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04E3C" w14:textId="4C1E29F0" w:rsidR="005645DC" w:rsidRDefault="001B495F">
      <w:r>
        <w:rPr>
          <w:noProof/>
        </w:rPr>
        <w:drawing>
          <wp:anchor distT="0" distB="0" distL="114300" distR="114300" simplePos="0" relativeHeight="251664384" behindDoc="0" locked="0" layoutInCell="1" allowOverlap="1" wp14:anchorId="7EE45086" wp14:editId="74D54D9D">
            <wp:simplePos x="0" y="0"/>
            <wp:positionH relativeFrom="leftMargin">
              <wp:posOffset>304800</wp:posOffset>
            </wp:positionH>
            <wp:positionV relativeFrom="paragraph">
              <wp:posOffset>8858250</wp:posOffset>
            </wp:positionV>
            <wp:extent cx="914400" cy="47752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ogotip lat-01+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C32">
        <w:rPr>
          <w:noProof/>
        </w:rPr>
        <w:drawing>
          <wp:anchor distT="0" distB="0" distL="114300" distR="114300" simplePos="0" relativeHeight="251658240" behindDoc="0" locked="0" layoutInCell="1" allowOverlap="1" wp14:anchorId="56AD3F36" wp14:editId="6E5E8A11">
            <wp:simplePos x="0" y="0"/>
            <wp:positionH relativeFrom="margin">
              <wp:posOffset>2646045</wp:posOffset>
            </wp:positionH>
            <wp:positionV relativeFrom="margin">
              <wp:posOffset>635</wp:posOffset>
            </wp:positionV>
            <wp:extent cx="3827145" cy="2646045"/>
            <wp:effectExtent l="0" t="0" r="1905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utterstock_245881259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7145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76F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CD5DE0" wp14:editId="3E2C69D7">
                <wp:simplePos x="0" y="0"/>
                <wp:positionH relativeFrom="column">
                  <wp:posOffset>3193961</wp:posOffset>
                </wp:positionH>
                <wp:positionV relativeFrom="paragraph">
                  <wp:posOffset>3349312</wp:posOffset>
                </wp:positionV>
                <wp:extent cx="3314700" cy="2389031"/>
                <wp:effectExtent l="0" t="0" r="19050" b="1143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23890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7CC769" w14:textId="77777777" w:rsidR="004276FE" w:rsidRDefault="004276FE" w:rsidP="004276FE">
                            <w:pPr>
                              <w:jc w:val="both"/>
                              <w:rPr>
                                <w:rStyle w:val="Strong"/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</w:pPr>
                          </w:p>
                          <w:p w14:paraId="40E48897" w14:textId="79ADD2CC" w:rsidR="004276FE" w:rsidRPr="00A4633F" w:rsidRDefault="004276FE" w:rsidP="004276FE">
                            <w:pPr>
                              <w:jc w:val="both"/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</w:pPr>
                            <w:r w:rsidRPr="00A4633F">
                              <w:rPr>
                                <w:rStyle w:val="Strong"/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Obuka je namenjena </w:t>
                            </w:r>
                            <w:r w:rsidRPr="00A4633F">
                              <w:rPr>
                                <w:rStyle w:val="Strong"/>
                                <w:rFonts w:asciiTheme="minorHAnsi" w:hAnsiTheme="minorHAnsi" w:cstheme="minorHAnsi"/>
                                <w:b w:val="0"/>
                                <w:bCs w:val="0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vlasnicima, direktorima i investitorima u građevinskom sektoru, kao i finansijskim stručnjacima – računovođama, poreskim savetnicima, pravnicima i menadžerima.</w:t>
                            </w:r>
                            <w:r w:rsidRPr="00A4633F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633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Takođe, program je prilagođen svima koji svakodnevno upravljaju SEF-om, e-Otpremnicama i fakturisanjem, od izvođača radova do zaposlenih zaduženih za prijem i kontrolu prateće građevinske dokumentacije.</w:t>
                            </w:r>
                          </w:p>
                          <w:p w14:paraId="1DC24BA9" w14:textId="77777777" w:rsidR="00D5228A" w:rsidRDefault="00D5228A" w:rsidP="00D5228A">
                            <w:pPr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  <w:lang w:val="sr-Latn-CS"/>
                              </w:rPr>
                            </w:pPr>
                          </w:p>
                          <w:p w14:paraId="316D750B" w14:textId="77777777" w:rsidR="007D3ADC" w:rsidRDefault="007D3ADC" w:rsidP="00D5200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RS"/>
                              </w:rPr>
                            </w:pPr>
                          </w:p>
                          <w:p w14:paraId="46ACDB18" w14:textId="07505F87" w:rsidR="00B674A1" w:rsidRDefault="00B674A1" w:rsidP="00D5200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RS"/>
                              </w:rPr>
                            </w:pPr>
                            <w:r w:rsidRPr="00AE4B6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RS"/>
                              </w:rPr>
                              <w:t>K</w:t>
                            </w:r>
                            <w:r w:rsidR="009076D5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RS"/>
                              </w:rPr>
                              <w:t>otizacija:</w:t>
                            </w:r>
                          </w:p>
                          <w:p w14:paraId="36360759" w14:textId="77777777" w:rsidR="004276FE" w:rsidRPr="00AE4B69" w:rsidRDefault="004276FE" w:rsidP="00D5200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RS"/>
                              </w:rPr>
                            </w:pPr>
                          </w:p>
                          <w:p w14:paraId="705E01A1" w14:textId="717934A2" w:rsidR="00B674A1" w:rsidRPr="00AE4B69" w:rsidRDefault="00B674A1" w:rsidP="00D52008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RS"/>
                              </w:rPr>
                            </w:pPr>
                            <w:r w:rsidRPr="00AE4B6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RS"/>
                              </w:rPr>
                              <w:t>10.000</w:t>
                            </w:r>
                            <w:r w:rsidR="00D52008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RS"/>
                              </w:rPr>
                              <w:t>,00</w:t>
                            </w:r>
                            <w:r w:rsidRPr="00AE4B6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RS"/>
                              </w:rPr>
                              <w:t xml:space="preserve"> RSD + PDV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CD5DE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51.5pt;margin-top:263.75pt;width:261pt;height:188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" fillcolor="white [3201]" strokeweight=".5pt">
                <v:textbox>
                  <w:txbxContent>
                    <w:p w14:paraId="1C7CC769" w14:textId="77777777" w:rsidR="004276FE" w:rsidRDefault="004276FE" w:rsidP="004276FE">
                      <w:pPr>
                        <w:jc w:val="both"/>
                        <w:rPr>
                          <w:rStyle w:val="Strong"/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</w:pPr>
                    </w:p>
                    <w:p w14:paraId="40E48897" w14:textId="79ADD2CC" w:rsidR="004276FE" w:rsidRPr="00A4633F" w:rsidRDefault="004276FE" w:rsidP="004276FE">
                      <w:pPr>
                        <w:jc w:val="both"/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</w:pPr>
                      <w:r w:rsidRPr="00A4633F">
                        <w:rPr>
                          <w:rStyle w:val="Strong"/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 xml:space="preserve">Obuka je namenjena </w:t>
                      </w:r>
                      <w:r w:rsidRPr="00A4633F">
                        <w:rPr>
                          <w:rStyle w:val="Strong"/>
                          <w:rFonts w:asciiTheme="minorHAnsi" w:hAnsiTheme="minorHAnsi" w:cstheme="minorHAnsi"/>
                          <w:b w:val="0"/>
                          <w:bCs w:val="0"/>
                          <w:color w:val="2F5496" w:themeColor="accent5" w:themeShade="BF"/>
                          <w:sz w:val="20"/>
                          <w:szCs w:val="20"/>
                        </w:rPr>
                        <w:t>vlasnicima, direktorima i investitorima u građevinskom sektoru, kao i finansijskim stručnjacima – računovođama, poreskim savetnicima, pravnicima i menadžerima.</w:t>
                      </w:r>
                      <w:r w:rsidRPr="00A4633F">
                        <w:rPr>
                          <w:rFonts w:asciiTheme="minorHAnsi" w:hAnsiTheme="minorHAnsi" w:cstheme="minorHAns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A4633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0"/>
                          <w:szCs w:val="20"/>
                        </w:rPr>
                        <w:t>Takođe, program je prilagođen svima koji svakodnevno upravljaju SEF-om, e-Otpremnicama i fakturisanjem, od izvođača radova do zaposlenih zaduženih za prijem i kontrolu prateće građevinske dokumentacije.</w:t>
                      </w:r>
                    </w:p>
                    <w:p w14:paraId="1DC24BA9" w14:textId="77777777" w:rsidR="00D5228A" w:rsidRDefault="00D5228A" w:rsidP="00D5228A">
                      <w:pPr>
                        <w:rPr>
                          <w:rFonts w:asciiTheme="minorHAnsi" w:hAnsiTheme="minorHAnsi" w:cstheme="minorHAnsi"/>
                          <w:b/>
                          <w:sz w:val="20"/>
                          <w:szCs w:val="20"/>
                          <w:lang w:val="sr-Latn-CS"/>
                        </w:rPr>
                      </w:pPr>
                    </w:p>
                    <w:p w14:paraId="316D750B" w14:textId="77777777" w:rsidR="007D3ADC" w:rsidRDefault="007D3ADC" w:rsidP="00D52008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  <w:lang w:val="sr-Latn-RS"/>
                        </w:rPr>
                      </w:pPr>
                    </w:p>
                    <w:p w14:paraId="46ACDB18" w14:textId="07505F87" w:rsidR="00B674A1" w:rsidRDefault="00B674A1" w:rsidP="00D52008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  <w:lang w:val="sr-Latn-RS"/>
                        </w:rPr>
                      </w:pPr>
                      <w:r w:rsidRPr="00AE4B69"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  <w:lang w:val="sr-Latn-RS"/>
                        </w:rPr>
                        <w:t>K</w:t>
                      </w:r>
                      <w:r w:rsidR="009076D5"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  <w:lang w:val="sr-Latn-RS"/>
                        </w:rPr>
                        <w:t>otizacija:</w:t>
                      </w:r>
                    </w:p>
                    <w:p w14:paraId="36360759" w14:textId="77777777" w:rsidR="004276FE" w:rsidRPr="00AE4B69" w:rsidRDefault="004276FE" w:rsidP="00D52008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  <w:lang w:val="sr-Latn-RS"/>
                        </w:rPr>
                      </w:pPr>
                    </w:p>
                    <w:p w14:paraId="705E01A1" w14:textId="717934A2" w:rsidR="00B674A1" w:rsidRPr="00AE4B69" w:rsidRDefault="00B674A1" w:rsidP="00D52008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  <w:lang w:val="sr-Latn-RS"/>
                        </w:rPr>
                      </w:pPr>
                      <w:r w:rsidRPr="00AE4B69"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  <w:lang w:val="sr-Latn-RS"/>
                        </w:rPr>
                        <w:t>10.000</w:t>
                      </w:r>
                      <w:r w:rsidR="00D52008"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  <w:lang w:val="sr-Latn-RS"/>
                        </w:rPr>
                        <w:t>,00</w:t>
                      </w:r>
                      <w:r w:rsidRPr="00AE4B69"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  <w:lang w:val="sr-Latn-RS"/>
                        </w:rPr>
                        <w:t xml:space="preserve"> RSD + PDV</w:t>
                      </w:r>
                    </w:p>
                  </w:txbxContent>
                </v:textbox>
              </v:shape>
            </w:pict>
          </mc:Fallback>
        </mc:AlternateContent>
      </w:r>
      <w:r w:rsidR="00BD5528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2B0E9B" wp14:editId="1747CB44">
                <wp:simplePos x="0" y="0"/>
                <wp:positionH relativeFrom="column">
                  <wp:posOffset>-631065</wp:posOffset>
                </wp:positionH>
                <wp:positionV relativeFrom="paragraph">
                  <wp:posOffset>2808400</wp:posOffset>
                </wp:positionV>
                <wp:extent cx="3581400" cy="5789054"/>
                <wp:effectExtent l="0" t="0" r="19050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57890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066A86" w14:textId="08FD2A59" w:rsidR="00BD5528" w:rsidRPr="004276FE" w:rsidRDefault="00AD578D" w:rsidP="00BD5528">
                            <w:pPr>
                              <w:jc w:val="both"/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4276FE">
                              <w:rPr>
                                <w:rStyle w:val="Strong"/>
                                <w:rFonts w:ascii="Calibri" w:hAnsi="Calibri" w:cs="Calibri"/>
                                <w:b w:val="0"/>
                                <w:bCs w:val="0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Nove izmene propisa o PDV-u donose </w:t>
                            </w:r>
                            <w:r w:rsidRPr="004276FE">
                              <w:rPr>
                                <w:rStyle w:val="Strong"/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ključne</w:t>
                            </w:r>
                            <w:r w:rsidRPr="004276FE">
                              <w:rPr>
                                <w:rStyle w:val="Strong"/>
                                <w:rFonts w:ascii="Calibri" w:hAnsi="Calibri" w:cs="Calibri"/>
                                <w:b w:val="0"/>
                                <w:bCs w:val="0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276FE">
                              <w:rPr>
                                <w:rStyle w:val="Strong"/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novine za građevinski sektor</w:t>
                            </w:r>
                            <w:r w:rsidRPr="004276FE">
                              <w:rPr>
                                <w:rStyle w:val="Strong"/>
                                <w:rFonts w:ascii="Calibri" w:hAnsi="Calibri" w:cs="Calibri"/>
                                <w:b w:val="0"/>
                                <w:bCs w:val="0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i pripremaju vas za novi sistem preliminarne PDV prijave koji stupa na snagu </w:t>
                            </w:r>
                            <w:r w:rsidRPr="004276FE">
                              <w:rPr>
                                <w:rStyle w:val="Strong"/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od januara 2027. godine</w:t>
                            </w:r>
                            <w:r w:rsidRPr="004276FE">
                              <w:rPr>
                                <w:rStyle w:val="Strong"/>
                                <w:rFonts w:ascii="Calibri" w:hAnsi="Calibri" w:cs="Calibri"/>
                                <w:b w:val="0"/>
                                <w:bCs w:val="0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>.</w:t>
                            </w:r>
                            <w:r w:rsidRPr="004276FE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</w:rPr>
                              <w:t xml:space="preserve"> Ova praktična obuka rešava najčešće poreske dileme sa terena i pruža jasan vodič kroz pravilno evidentiranje prometa u SEF-u. Kroz direktnu analizu aktuelnih mišljenja Ministarstva finansija i konkretne primere iz prakse, saznaćete kako da u potpunosti uskladite svoje poslovanje, izbegnete skupe greške i na vreme osigurate poresku bezbednost svoje kompanije.</w:t>
                            </w:r>
                          </w:p>
                          <w:p w14:paraId="555BDD1E" w14:textId="77777777" w:rsidR="009265C6" w:rsidRPr="004276FE" w:rsidRDefault="009265C6" w:rsidP="00D10810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</w:p>
                          <w:p w14:paraId="7344D4BC" w14:textId="2D19E466" w:rsidR="00D10810" w:rsidRPr="004276FE" w:rsidRDefault="00B674A1" w:rsidP="00D10810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4276FE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TEME OBUKE</w:t>
                            </w:r>
                            <w:r w:rsidR="0081598C" w:rsidRPr="004276FE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:</w:t>
                            </w:r>
                          </w:p>
                          <w:p w14:paraId="7B723849" w14:textId="77777777" w:rsidR="00BD5528" w:rsidRPr="00340EC4" w:rsidRDefault="00BD5528" w:rsidP="00D10810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</w:p>
                          <w:p w14:paraId="6F50132E" w14:textId="01DBB16E" w:rsidR="00F42A1F" w:rsidRPr="00F42A1F" w:rsidRDefault="00F42A1F" w:rsidP="00F42A1F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1. </w:t>
                            </w:r>
                            <w:r w:rsidR="001D29FB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I</w:t>
                            </w:r>
                            <w:r w:rsidR="001D29FB"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zmene </w:t>
                            </w:r>
                            <w:r w:rsidR="001D29FB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PDV</w:t>
                            </w:r>
                            <w:r w:rsidR="001D29FB"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 propisa u građevinarstvu – 2026/2027</w:t>
                            </w:r>
                          </w:p>
                          <w:p w14:paraId="6DFCC8EA" w14:textId="77777777" w:rsidR="00F42A1F" w:rsidRPr="00F42A1F" w:rsidRDefault="00F42A1F" w:rsidP="00F42A1F">
                            <w:pPr>
                              <w:numPr>
                                <w:ilvl w:val="0"/>
                                <w:numId w:val="32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Nova pravila i posledice za poreske obveznike</w:t>
                            </w:r>
                          </w:p>
                          <w:p w14:paraId="15B4A6EE" w14:textId="77777777" w:rsidR="00F42A1F" w:rsidRDefault="00F42A1F" w:rsidP="00F42A1F">
                            <w:pPr>
                              <w:numPr>
                                <w:ilvl w:val="0"/>
                                <w:numId w:val="32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Ispravke i usklađivanje podataka iz ranijih perioda</w:t>
                            </w:r>
                          </w:p>
                          <w:p w14:paraId="4E74BDEB" w14:textId="56066E40" w:rsidR="00F42A1F" w:rsidRPr="00F42A1F" w:rsidRDefault="00F42A1F" w:rsidP="00F42A1F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2. PDV </w:t>
                            </w:r>
                            <w:r w:rsidR="001D29FB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i</w:t>
                            </w:r>
                            <w:r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 SEF </w:t>
                            </w:r>
                            <w:r w:rsidR="001D29FB"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u građevinarstvu</w:t>
                            </w:r>
                          </w:p>
                          <w:p w14:paraId="6FA6C8D2" w14:textId="77777777" w:rsidR="00F42A1F" w:rsidRPr="00F42A1F" w:rsidRDefault="00F42A1F" w:rsidP="00F42A1F">
                            <w:pPr>
                              <w:numPr>
                                <w:ilvl w:val="0"/>
                                <w:numId w:val="33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Evidentiranje prometa građevinskih dobara i usluga u SEF-u</w:t>
                            </w:r>
                          </w:p>
                          <w:p w14:paraId="6C730211" w14:textId="77777777" w:rsidR="00F42A1F" w:rsidRPr="00F42A1F" w:rsidRDefault="00F42A1F" w:rsidP="00F42A1F">
                            <w:pPr>
                              <w:numPr>
                                <w:ilvl w:val="0"/>
                                <w:numId w:val="33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Praktičan rad u DEMO verziji SEF-a</w:t>
                            </w:r>
                          </w:p>
                          <w:p w14:paraId="13234808" w14:textId="04B0B6C8" w:rsidR="00F42A1F" w:rsidRPr="00F42A1F" w:rsidRDefault="00F42A1F" w:rsidP="00F42A1F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3. </w:t>
                            </w:r>
                            <w:r w:rsidR="002D079A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P</w:t>
                            </w:r>
                            <w:r w:rsidR="002D079A"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oreski dužnik u građevinarstvu – član 10. </w:t>
                            </w:r>
                            <w:r w:rsidR="002D079A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Z</w:t>
                            </w:r>
                            <w:r w:rsidR="002D079A"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akona o </w:t>
                            </w:r>
                            <w:r w:rsidR="00D87817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PDV</w:t>
                            </w:r>
                          </w:p>
                          <w:p w14:paraId="4B8F0624" w14:textId="77777777" w:rsidR="00F42A1F" w:rsidRPr="00F42A1F" w:rsidRDefault="00F42A1F" w:rsidP="00F42A1F">
                            <w:pPr>
                              <w:numPr>
                                <w:ilvl w:val="0"/>
                                <w:numId w:val="34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Klasifikacija delatnosti i primena Pravilnika o PDV</w:t>
                            </w:r>
                          </w:p>
                          <w:p w14:paraId="48EB6580" w14:textId="77777777" w:rsidR="00F42A1F" w:rsidRPr="00F42A1F" w:rsidRDefault="00F42A1F" w:rsidP="00F42A1F">
                            <w:pPr>
                              <w:numPr>
                                <w:ilvl w:val="0"/>
                                <w:numId w:val="34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Utvrđivanje prometa iz oblasti građevinarstva</w:t>
                            </w:r>
                          </w:p>
                          <w:p w14:paraId="09A1B1DA" w14:textId="77777777" w:rsidR="00F42A1F" w:rsidRPr="00F42A1F" w:rsidRDefault="00F42A1F" w:rsidP="00F42A1F">
                            <w:pPr>
                              <w:numPr>
                                <w:ilvl w:val="0"/>
                                <w:numId w:val="34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Pogrešno iskazan PDV u internom računu</w:t>
                            </w:r>
                          </w:p>
                          <w:p w14:paraId="1B309D36" w14:textId="22C3E1F5" w:rsidR="00F42A1F" w:rsidRPr="00F42A1F" w:rsidRDefault="00F42A1F" w:rsidP="00F42A1F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4. </w:t>
                            </w:r>
                            <w:r w:rsidR="00D87817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E</w:t>
                            </w:r>
                            <w:r w:rsidR="00D87817"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lektronski računi, interni računi i korekcije </w:t>
                            </w:r>
                            <w:r w:rsidR="00D87817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PDV</w:t>
                            </w:r>
                          </w:p>
                          <w:p w14:paraId="330BF01E" w14:textId="77777777" w:rsidR="00F42A1F" w:rsidRPr="00F42A1F" w:rsidRDefault="00F42A1F" w:rsidP="00F42A1F">
                            <w:pPr>
                              <w:numPr>
                                <w:ilvl w:val="0"/>
                                <w:numId w:val="35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Rokovi za interne račune i odbitak prethodnog PDV-a</w:t>
                            </w:r>
                          </w:p>
                          <w:p w14:paraId="6C077E05" w14:textId="77777777" w:rsidR="00F42A1F" w:rsidRPr="00F42A1F" w:rsidRDefault="00F42A1F" w:rsidP="00F42A1F">
                            <w:pPr>
                              <w:numPr>
                                <w:ilvl w:val="0"/>
                                <w:numId w:val="35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Smanjenje poreske osnovice i PDV-a</w:t>
                            </w:r>
                          </w:p>
                          <w:p w14:paraId="767A7ED3" w14:textId="7AE1550E" w:rsidR="00F42A1F" w:rsidRPr="00F42A1F" w:rsidRDefault="00F42A1F" w:rsidP="00F42A1F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5. E-</w:t>
                            </w:r>
                            <w:r w:rsidR="00D87817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O</w:t>
                            </w:r>
                            <w:r w:rsidR="00D87817"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tpremnice u građevinarstvu</w:t>
                            </w:r>
                          </w:p>
                          <w:p w14:paraId="54604BFA" w14:textId="77777777" w:rsidR="00F42A1F" w:rsidRPr="00F42A1F" w:rsidRDefault="00F42A1F" w:rsidP="00F42A1F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Obaveza izdavanja e-Otpremnica u građevinarstvu</w:t>
                            </w:r>
                          </w:p>
                          <w:p w14:paraId="0D4FA23F" w14:textId="00847484" w:rsidR="00F42A1F" w:rsidRPr="00F42A1F" w:rsidRDefault="00F42A1F" w:rsidP="00F42A1F">
                            <w:pPr>
                              <w:numPr>
                                <w:ilvl w:val="0"/>
                                <w:numId w:val="36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Kretanje dobara i povezanost sa e-</w:t>
                            </w:r>
                            <w:r w:rsidR="00FB4023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F</w:t>
                            </w: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akturom</w:t>
                            </w:r>
                          </w:p>
                          <w:p w14:paraId="430FF7FE" w14:textId="49CEB259" w:rsidR="00F42A1F" w:rsidRPr="00F42A1F" w:rsidRDefault="00F42A1F" w:rsidP="00F42A1F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6. </w:t>
                            </w:r>
                            <w:r w:rsidR="00FA4041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U</w:t>
                            </w:r>
                            <w:r w:rsidR="00FA4041"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govori u građevinarstvu – </w:t>
                            </w:r>
                            <w:r w:rsidR="00FA4041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PDV</w:t>
                            </w:r>
                            <w:r w:rsidR="00FA4041"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 tretman pojedinih odredbi</w:t>
                            </w:r>
                          </w:p>
                          <w:p w14:paraId="56A9B273" w14:textId="77777777" w:rsidR="00F42A1F" w:rsidRPr="00F42A1F" w:rsidRDefault="00F42A1F" w:rsidP="00F42A1F">
                            <w:pPr>
                              <w:numPr>
                                <w:ilvl w:val="0"/>
                                <w:numId w:val="37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Kapara, avans, kazne, naknada štete i „ključ u ruke“</w:t>
                            </w:r>
                          </w:p>
                          <w:p w14:paraId="472FC430" w14:textId="5A9EE370" w:rsidR="00F42A1F" w:rsidRPr="00F42A1F" w:rsidRDefault="00F42A1F" w:rsidP="00F42A1F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7. </w:t>
                            </w:r>
                            <w:r w:rsidR="00FA4041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N</w:t>
                            </w:r>
                            <w:r w:rsidR="00FA4041"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epokretnosti, oprema i prethodni </w:t>
                            </w:r>
                            <w:r w:rsidR="00FA4041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PDV</w:t>
                            </w:r>
                          </w:p>
                          <w:p w14:paraId="0E863A2F" w14:textId="77777777" w:rsidR="00F42A1F" w:rsidRPr="00F42A1F" w:rsidRDefault="00F42A1F" w:rsidP="00F42A1F">
                            <w:pPr>
                              <w:numPr>
                                <w:ilvl w:val="0"/>
                                <w:numId w:val="38"/>
                              </w:numPr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Ispravka odbitka prethodnog PDV-a za opremu i objekte</w:t>
                            </w:r>
                          </w:p>
                          <w:p w14:paraId="6D4A4891" w14:textId="3198D2EA" w:rsidR="00D10810" w:rsidRPr="00340EC4" w:rsidRDefault="00F42A1F" w:rsidP="00F42A1F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</w:pPr>
                            <w:r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8. </w:t>
                            </w:r>
                            <w:r w:rsidR="00FA4041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N</w:t>
                            </w:r>
                            <w:r w:rsidR="00FA4041"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 xml:space="preserve">ajnovija mišljenja i praksa </w:t>
                            </w:r>
                            <w:r w:rsidR="00A7613C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M</w:t>
                            </w:r>
                            <w:r w:rsidR="00FA4041" w:rsidRPr="00F42A1F"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eastAsia="sr-Latn-RS"/>
                              </w:rPr>
                              <w:t>inistarstva finansija</w:t>
                            </w:r>
                          </w:p>
                          <w:p w14:paraId="4FA2B464" w14:textId="77777777" w:rsidR="00D10810" w:rsidRPr="00E306F9" w:rsidRDefault="00D10810" w:rsidP="00340EC4">
                            <w:pPr>
                              <w:ind w:left="1166"/>
                              <w:rPr>
                                <w:rFonts w:ascii="Calibri" w:hAnsi="Calibri" w:cs="Calibri"/>
                                <w:bCs/>
                                <w:color w:val="2E74B5" w:themeColor="accent1" w:themeShade="BF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2FEF32D4" w14:textId="77777777" w:rsidR="00D10810" w:rsidRPr="00E306F9" w:rsidRDefault="00D10810" w:rsidP="00340EC4">
                            <w:pPr>
                              <w:ind w:left="360"/>
                              <w:rPr>
                                <w:rFonts w:ascii="Calibri" w:hAnsi="Calibri" w:cs="Calibri"/>
                                <w:bCs/>
                                <w:color w:val="2E74B5" w:themeColor="accent1" w:themeShade="BF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067DAD6F" w14:textId="77777777" w:rsidR="00D10810" w:rsidRPr="00E306F9" w:rsidRDefault="00D10810" w:rsidP="00D10810">
                            <w:pPr>
                              <w:ind w:left="360"/>
                              <w:jc w:val="both"/>
                              <w:rPr>
                                <w:rFonts w:ascii="Calibri" w:hAnsi="Calibri" w:cs="Calibri"/>
                                <w:bCs/>
                                <w:color w:val="2E74B5" w:themeColor="accent1" w:themeShade="BF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7EEC0C04" w14:textId="77777777" w:rsidR="0052352F" w:rsidRDefault="0052352F" w:rsidP="00B674A1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15E99"/>
                                <w:sz w:val="20"/>
                                <w:szCs w:val="20"/>
                                <w:lang w:eastAsia="sr-Latn-RS"/>
                              </w:rPr>
                            </w:pPr>
                          </w:p>
                          <w:p w14:paraId="04EB60AE" w14:textId="77777777" w:rsidR="0052352F" w:rsidRPr="00E306F9" w:rsidRDefault="0052352F" w:rsidP="0052352F">
                            <w:pPr>
                              <w:ind w:left="1166"/>
                              <w:rPr>
                                <w:rFonts w:ascii="Calibri" w:hAnsi="Calibri" w:cs="Calibri"/>
                                <w:bCs/>
                                <w:color w:val="2E74B5" w:themeColor="accent1" w:themeShade="BF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54E8ACC1" w14:textId="77777777" w:rsidR="0052352F" w:rsidRPr="00E306F9" w:rsidRDefault="0052352F" w:rsidP="0052352F">
                            <w:pPr>
                              <w:ind w:left="360"/>
                              <w:jc w:val="both"/>
                              <w:rPr>
                                <w:rFonts w:ascii="Calibri" w:hAnsi="Calibri" w:cs="Calibri"/>
                                <w:bCs/>
                                <w:color w:val="2E74B5" w:themeColor="accent1" w:themeShade="BF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7D385521" w14:textId="77777777" w:rsidR="0052352F" w:rsidRPr="00E306F9" w:rsidRDefault="0052352F" w:rsidP="0052352F">
                            <w:pPr>
                              <w:ind w:left="360"/>
                              <w:jc w:val="both"/>
                              <w:rPr>
                                <w:rFonts w:ascii="Calibri" w:hAnsi="Calibri" w:cs="Calibri"/>
                                <w:bCs/>
                                <w:color w:val="2E74B5" w:themeColor="accent1" w:themeShade="BF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52D2A568" w14:textId="77777777" w:rsidR="0052352F" w:rsidRPr="00B674A1" w:rsidRDefault="0052352F" w:rsidP="00B674A1">
                            <w:pPr>
                              <w:rPr>
                                <w:rFonts w:ascii="Calibri" w:eastAsia="Aptos" w:hAnsi="Calibri" w:cs="Calibri"/>
                                <w:b/>
                                <w:bCs/>
                                <w:color w:val="215E99"/>
                                <w:sz w:val="20"/>
                                <w:szCs w:val="20"/>
                                <w:lang w:eastAsia="sr-Latn-R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2B0E9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49.7pt;margin-top:221.15pt;width:282pt;height:45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" fillcolor="white [3201]" strokeweight=".5pt">
                <v:textbox>
                  <w:txbxContent>
                    <w:p w14:paraId="70066A86" w14:textId="08FD2A59" w:rsidR="00BD5528" w:rsidRPr="004276FE" w:rsidRDefault="00AD578D" w:rsidP="00BD5528">
                      <w:pPr>
                        <w:jc w:val="both"/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4276FE">
                        <w:rPr>
                          <w:rStyle w:val="Strong"/>
                          <w:rFonts w:ascii="Calibri" w:hAnsi="Calibri" w:cs="Calibri"/>
                          <w:b w:val="0"/>
                          <w:bCs w:val="0"/>
                          <w:color w:val="2F5496" w:themeColor="accent5" w:themeShade="BF"/>
                          <w:sz w:val="20"/>
                          <w:szCs w:val="20"/>
                        </w:rPr>
                        <w:t xml:space="preserve">Nove izmene propisa o PDV-u donose </w:t>
                      </w:r>
                      <w:r w:rsidRPr="004276FE">
                        <w:rPr>
                          <w:rStyle w:val="Strong"/>
                          <w:rFonts w:ascii="Calibri" w:hAnsi="Calibri" w:cs="Calibri"/>
                          <w:color w:val="2F5496" w:themeColor="accent5" w:themeShade="BF"/>
                          <w:sz w:val="20"/>
                          <w:szCs w:val="20"/>
                        </w:rPr>
                        <w:t>ključne</w:t>
                      </w:r>
                      <w:r w:rsidRPr="004276FE">
                        <w:rPr>
                          <w:rStyle w:val="Strong"/>
                          <w:rFonts w:ascii="Calibri" w:hAnsi="Calibri" w:cs="Calibri"/>
                          <w:b w:val="0"/>
                          <w:bCs w:val="0"/>
                          <w:color w:val="2F5496" w:themeColor="accent5" w:themeShade="BF"/>
                          <w:sz w:val="20"/>
                          <w:szCs w:val="20"/>
                        </w:rPr>
                        <w:t xml:space="preserve"> </w:t>
                      </w:r>
                      <w:r w:rsidRPr="004276FE">
                        <w:rPr>
                          <w:rStyle w:val="Strong"/>
                          <w:rFonts w:ascii="Calibri" w:hAnsi="Calibri" w:cs="Calibri"/>
                          <w:color w:val="2F5496" w:themeColor="accent5" w:themeShade="BF"/>
                          <w:sz w:val="20"/>
                          <w:szCs w:val="20"/>
                        </w:rPr>
                        <w:t>novine za građevinski sektor</w:t>
                      </w:r>
                      <w:r w:rsidRPr="004276FE">
                        <w:rPr>
                          <w:rStyle w:val="Strong"/>
                          <w:rFonts w:ascii="Calibri" w:hAnsi="Calibri" w:cs="Calibri"/>
                          <w:b w:val="0"/>
                          <w:bCs w:val="0"/>
                          <w:color w:val="2F5496" w:themeColor="accent5" w:themeShade="BF"/>
                          <w:sz w:val="20"/>
                          <w:szCs w:val="20"/>
                        </w:rPr>
                        <w:t xml:space="preserve"> i pripremaju vas za novi sistem preliminarne PDV prijave koji stupa na snagu </w:t>
                      </w:r>
                      <w:r w:rsidRPr="004276FE">
                        <w:rPr>
                          <w:rStyle w:val="Strong"/>
                          <w:rFonts w:ascii="Calibri" w:hAnsi="Calibri" w:cs="Calibri"/>
                          <w:color w:val="2F5496" w:themeColor="accent5" w:themeShade="BF"/>
                          <w:sz w:val="20"/>
                          <w:szCs w:val="20"/>
                        </w:rPr>
                        <w:t>od januara 2027. godine</w:t>
                      </w:r>
                      <w:r w:rsidRPr="004276FE">
                        <w:rPr>
                          <w:rStyle w:val="Strong"/>
                          <w:rFonts w:ascii="Calibri" w:hAnsi="Calibri" w:cs="Calibri"/>
                          <w:b w:val="0"/>
                          <w:bCs w:val="0"/>
                          <w:color w:val="2F5496" w:themeColor="accent5" w:themeShade="BF"/>
                          <w:sz w:val="20"/>
                          <w:szCs w:val="20"/>
                        </w:rPr>
                        <w:t>.</w:t>
                      </w:r>
                      <w:r w:rsidRPr="004276FE">
                        <w:rPr>
                          <w:rFonts w:ascii="Calibri" w:hAnsi="Calibri" w:cs="Calibri"/>
                          <w:color w:val="2F5496" w:themeColor="accent5" w:themeShade="BF"/>
                          <w:sz w:val="20"/>
                          <w:szCs w:val="20"/>
                        </w:rPr>
                        <w:t xml:space="preserve"> Ova praktična obuka rešava najčešće poreske dileme sa terena i pruža jasan vodič kroz pravilno evidentiranje prometa u SEF-u. Kroz direktnu analizu aktuelnih mišljenja Ministarstva finansija i konkretne primere iz prakse, saznaćete kako da u potpunosti uskladite svoje poslovanje, izbegnete skupe greške i na vreme osigurate poresku bezbednost svoje kompanije.</w:t>
                      </w:r>
                    </w:p>
                    <w:p w14:paraId="555BDD1E" w14:textId="77777777" w:rsidR="009265C6" w:rsidRPr="004276FE" w:rsidRDefault="009265C6" w:rsidP="00D10810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</w:p>
                    <w:p w14:paraId="7344D4BC" w14:textId="2D19E466" w:rsidR="00D10810" w:rsidRPr="004276FE" w:rsidRDefault="00B674A1" w:rsidP="00D10810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4276FE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TEME OBUKE</w:t>
                      </w:r>
                      <w:r w:rsidR="0081598C" w:rsidRPr="004276FE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:</w:t>
                      </w:r>
                    </w:p>
                    <w:p w14:paraId="7B723849" w14:textId="77777777" w:rsidR="00BD5528" w:rsidRPr="00340EC4" w:rsidRDefault="00BD5528" w:rsidP="00D10810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</w:p>
                    <w:p w14:paraId="6F50132E" w14:textId="01DBB16E" w:rsidR="00F42A1F" w:rsidRPr="00F42A1F" w:rsidRDefault="00F42A1F" w:rsidP="00F42A1F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1. </w:t>
                      </w:r>
                      <w:r w:rsidR="001D29FB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I</w:t>
                      </w:r>
                      <w:r w:rsidR="001D29FB"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zmene </w:t>
                      </w:r>
                      <w:r w:rsidR="001D29FB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PDV</w:t>
                      </w:r>
                      <w:r w:rsidR="001D29FB"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 propisa u građevinarstvu – 2026/2027</w:t>
                      </w:r>
                    </w:p>
                    <w:p w14:paraId="6DFCC8EA" w14:textId="77777777" w:rsidR="00F42A1F" w:rsidRPr="00F42A1F" w:rsidRDefault="00F42A1F" w:rsidP="00F42A1F">
                      <w:pPr>
                        <w:numPr>
                          <w:ilvl w:val="0"/>
                          <w:numId w:val="32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Nova pravila i posledice za poreske obveznike</w:t>
                      </w:r>
                    </w:p>
                    <w:p w14:paraId="15B4A6EE" w14:textId="77777777" w:rsidR="00F42A1F" w:rsidRDefault="00F42A1F" w:rsidP="00F42A1F">
                      <w:pPr>
                        <w:numPr>
                          <w:ilvl w:val="0"/>
                          <w:numId w:val="32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Ispravke i usklađivanje podataka iz ranijih perioda</w:t>
                      </w:r>
                    </w:p>
                    <w:p w14:paraId="4E74BDEB" w14:textId="56066E40" w:rsidR="00F42A1F" w:rsidRPr="00F42A1F" w:rsidRDefault="00F42A1F" w:rsidP="00F42A1F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2. PDV </w:t>
                      </w:r>
                      <w:r w:rsidR="001D29FB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i</w:t>
                      </w:r>
                      <w:r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 SEF </w:t>
                      </w:r>
                      <w:r w:rsidR="001D29FB"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u građevinarstvu</w:t>
                      </w:r>
                    </w:p>
                    <w:p w14:paraId="6FA6C8D2" w14:textId="77777777" w:rsidR="00F42A1F" w:rsidRPr="00F42A1F" w:rsidRDefault="00F42A1F" w:rsidP="00F42A1F">
                      <w:pPr>
                        <w:numPr>
                          <w:ilvl w:val="0"/>
                          <w:numId w:val="33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Evidentiranje prometa građevinskih dobara i usluga u SEF-u</w:t>
                      </w:r>
                    </w:p>
                    <w:p w14:paraId="6C730211" w14:textId="77777777" w:rsidR="00F42A1F" w:rsidRPr="00F42A1F" w:rsidRDefault="00F42A1F" w:rsidP="00F42A1F">
                      <w:pPr>
                        <w:numPr>
                          <w:ilvl w:val="0"/>
                          <w:numId w:val="33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Praktičan rad u DEMO verziji SEF-a</w:t>
                      </w:r>
                    </w:p>
                    <w:p w14:paraId="13234808" w14:textId="04B0B6C8" w:rsidR="00F42A1F" w:rsidRPr="00F42A1F" w:rsidRDefault="00F42A1F" w:rsidP="00F42A1F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3. </w:t>
                      </w:r>
                      <w:r w:rsidR="002D079A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P</w:t>
                      </w:r>
                      <w:r w:rsidR="002D079A"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oreski dužnik u građevinarstvu – član 10. </w:t>
                      </w:r>
                      <w:r w:rsidR="002D079A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Z</w:t>
                      </w:r>
                      <w:r w:rsidR="002D079A"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akona o </w:t>
                      </w:r>
                      <w:r w:rsidR="00D87817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PDV</w:t>
                      </w:r>
                    </w:p>
                    <w:p w14:paraId="4B8F0624" w14:textId="77777777" w:rsidR="00F42A1F" w:rsidRPr="00F42A1F" w:rsidRDefault="00F42A1F" w:rsidP="00F42A1F">
                      <w:pPr>
                        <w:numPr>
                          <w:ilvl w:val="0"/>
                          <w:numId w:val="34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Klasifikacija delatnosti i primena Pravilnika o PDV</w:t>
                      </w:r>
                    </w:p>
                    <w:p w14:paraId="48EB6580" w14:textId="77777777" w:rsidR="00F42A1F" w:rsidRPr="00F42A1F" w:rsidRDefault="00F42A1F" w:rsidP="00F42A1F">
                      <w:pPr>
                        <w:numPr>
                          <w:ilvl w:val="0"/>
                          <w:numId w:val="34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Utvrđivanje prometa iz oblasti građevinarstva</w:t>
                      </w:r>
                    </w:p>
                    <w:p w14:paraId="09A1B1DA" w14:textId="77777777" w:rsidR="00F42A1F" w:rsidRPr="00F42A1F" w:rsidRDefault="00F42A1F" w:rsidP="00F42A1F">
                      <w:pPr>
                        <w:numPr>
                          <w:ilvl w:val="0"/>
                          <w:numId w:val="34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Pogrešno iskazan PDV u internom računu</w:t>
                      </w:r>
                    </w:p>
                    <w:p w14:paraId="1B309D36" w14:textId="22C3E1F5" w:rsidR="00F42A1F" w:rsidRPr="00F42A1F" w:rsidRDefault="00F42A1F" w:rsidP="00F42A1F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4. </w:t>
                      </w:r>
                      <w:r w:rsidR="00D87817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E</w:t>
                      </w:r>
                      <w:r w:rsidR="00D87817"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lektronski računi, interni računi i korekcije </w:t>
                      </w:r>
                      <w:r w:rsidR="00D87817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PDV</w:t>
                      </w:r>
                    </w:p>
                    <w:p w14:paraId="330BF01E" w14:textId="77777777" w:rsidR="00F42A1F" w:rsidRPr="00F42A1F" w:rsidRDefault="00F42A1F" w:rsidP="00F42A1F">
                      <w:pPr>
                        <w:numPr>
                          <w:ilvl w:val="0"/>
                          <w:numId w:val="35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Rokovi za interne račune i odbitak prethodnog PDV-a</w:t>
                      </w:r>
                    </w:p>
                    <w:p w14:paraId="6C077E05" w14:textId="77777777" w:rsidR="00F42A1F" w:rsidRPr="00F42A1F" w:rsidRDefault="00F42A1F" w:rsidP="00F42A1F">
                      <w:pPr>
                        <w:numPr>
                          <w:ilvl w:val="0"/>
                          <w:numId w:val="35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Smanjenje poreske osnovice i PDV-a</w:t>
                      </w:r>
                    </w:p>
                    <w:p w14:paraId="767A7ED3" w14:textId="7AE1550E" w:rsidR="00F42A1F" w:rsidRPr="00F42A1F" w:rsidRDefault="00F42A1F" w:rsidP="00F42A1F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5. E-</w:t>
                      </w:r>
                      <w:r w:rsidR="00D87817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O</w:t>
                      </w:r>
                      <w:r w:rsidR="00D87817"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tpremnice u građevinarstvu</w:t>
                      </w:r>
                    </w:p>
                    <w:p w14:paraId="54604BFA" w14:textId="77777777" w:rsidR="00F42A1F" w:rsidRPr="00F42A1F" w:rsidRDefault="00F42A1F" w:rsidP="00F42A1F">
                      <w:pPr>
                        <w:numPr>
                          <w:ilvl w:val="0"/>
                          <w:numId w:val="36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Obaveza izdavanja e-Otpremnica u građevinarstvu</w:t>
                      </w:r>
                    </w:p>
                    <w:p w14:paraId="0D4FA23F" w14:textId="00847484" w:rsidR="00F42A1F" w:rsidRPr="00F42A1F" w:rsidRDefault="00F42A1F" w:rsidP="00F42A1F">
                      <w:pPr>
                        <w:numPr>
                          <w:ilvl w:val="0"/>
                          <w:numId w:val="36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Kretanje dobara i povezanost sa e-</w:t>
                      </w:r>
                      <w:r w:rsidR="00FB4023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F</w:t>
                      </w: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akturom</w:t>
                      </w:r>
                    </w:p>
                    <w:p w14:paraId="430FF7FE" w14:textId="49CEB259" w:rsidR="00F42A1F" w:rsidRPr="00F42A1F" w:rsidRDefault="00F42A1F" w:rsidP="00F42A1F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6. </w:t>
                      </w:r>
                      <w:r w:rsidR="00FA4041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U</w:t>
                      </w:r>
                      <w:r w:rsidR="00FA4041"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govori u građevinarstvu – </w:t>
                      </w:r>
                      <w:r w:rsidR="00FA4041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PDV</w:t>
                      </w:r>
                      <w:r w:rsidR="00FA4041"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 tretman pojedinih odredbi</w:t>
                      </w:r>
                    </w:p>
                    <w:p w14:paraId="56A9B273" w14:textId="77777777" w:rsidR="00F42A1F" w:rsidRPr="00F42A1F" w:rsidRDefault="00F42A1F" w:rsidP="00F42A1F">
                      <w:pPr>
                        <w:numPr>
                          <w:ilvl w:val="0"/>
                          <w:numId w:val="37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Kapara, avans, kazne, naknada štete i „ključ u ruke“</w:t>
                      </w:r>
                    </w:p>
                    <w:p w14:paraId="472FC430" w14:textId="5A9EE370" w:rsidR="00F42A1F" w:rsidRPr="00F42A1F" w:rsidRDefault="00F42A1F" w:rsidP="00F42A1F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7. </w:t>
                      </w:r>
                      <w:r w:rsidR="00FA4041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N</w:t>
                      </w:r>
                      <w:r w:rsidR="00FA4041"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epokretnosti, oprema i prethodni </w:t>
                      </w:r>
                      <w:r w:rsidR="00FA4041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PDV</w:t>
                      </w:r>
                    </w:p>
                    <w:p w14:paraId="0E863A2F" w14:textId="77777777" w:rsidR="00F42A1F" w:rsidRPr="00F42A1F" w:rsidRDefault="00F42A1F" w:rsidP="00F42A1F">
                      <w:pPr>
                        <w:numPr>
                          <w:ilvl w:val="0"/>
                          <w:numId w:val="38"/>
                        </w:numPr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Ispravka odbitka prethodnog PDV-a za opremu i objekte</w:t>
                      </w:r>
                    </w:p>
                    <w:p w14:paraId="6D4A4891" w14:textId="3198D2EA" w:rsidR="00D10810" w:rsidRPr="00340EC4" w:rsidRDefault="00F42A1F" w:rsidP="00F42A1F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</w:pPr>
                      <w:r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8. </w:t>
                      </w:r>
                      <w:r w:rsidR="00FA4041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N</w:t>
                      </w:r>
                      <w:r w:rsidR="00FA4041"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 xml:space="preserve">ajnovija mišljenja i praksa </w:t>
                      </w:r>
                      <w:r w:rsidR="00A7613C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M</w:t>
                      </w:r>
                      <w:r w:rsidR="00FA4041" w:rsidRPr="00F42A1F">
                        <w:rPr>
                          <w:rFonts w:ascii="Calibri" w:eastAsia="Aptos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eastAsia="sr-Latn-RS"/>
                        </w:rPr>
                        <w:t>inistarstva finansija</w:t>
                      </w:r>
                    </w:p>
                    <w:p w14:paraId="4FA2B464" w14:textId="77777777" w:rsidR="00D10810" w:rsidRPr="00E306F9" w:rsidRDefault="00D10810" w:rsidP="00340EC4">
                      <w:pPr>
                        <w:ind w:left="1166"/>
                        <w:rPr>
                          <w:rFonts w:ascii="Calibri" w:hAnsi="Calibri" w:cs="Calibri"/>
                          <w:bCs/>
                          <w:color w:val="2E74B5" w:themeColor="accent1" w:themeShade="BF"/>
                          <w:sz w:val="22"/>
                          <w:szCs w:val="22"/>
                          <w:lang w:val="pt-BR"/>
                        </w:rPr>
                      </w:pPr>
                    </w:p>
                    <w:p w14:paraId="2FEF32D4" w14:textId="77777777" w:rsidR="00D10810" w:rsidRPr="00E306F9" w:rsidRDefault="00D10810" w:rsidP="00340EC4">
                      <w:pPr>
                        <w:ind w:left="360"/>
                        <w:rPr>
                          <w:rFonts w:ascii="Calibri" w:hAnsi="Calibri" w:cs="Calibri"/>
                          <w:bCs/>
                          <w:color w:val="2E74B5" w:themeColor="accent1" w:themeShade="BF"/>
                          <w:sz w:val="22"/>
                          <w:szCs w:val="22"/>
                          <w:lang w:val="pt-BR"/>
                        </w:rPr>
                      </w:pPr>
                    </w:p>
                    <w:p w14:paraId="067DAD6F" w14:textId="77777777" w:rsidR="00D10810" w:rsidRPr="00E306F9" w:rsidRDefault="00D10810" w:rsidP="00D10810">
                      <w:pPr>
                        <w:ind w:left="360"/>
                        <w:jc w:val="both"/>
                        <w:rPr>
                          <w:rFonts w:ascii="Calibri" w:hAnsi="Calibri" w:cs="Calibri"/>
                          <w:bCs/>
                          <w:color w:val="2E74B5" w:themeColor="accent1" w:themeShade="BF"/>
                          <w:sz w:val="22"/>
                          <w:szCs w:val="22"/>
                          <w:lang w:val="pt-BR"/>
                        </w:rPr>
                      </w:pPr>
                    </w:p>
                    <w:p w14:paraId="7EEC0C04" w14:textId="77777777" w:rsidR="0052352F" w:rsidRDefault="0052352F" w:rsidP="00B674A1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15E99"/>
                          <w:sz w:val="20"/>
                          <w:szCs w:val="20"/>
                          <w:lang w:eastAsia="sr-Latn-RS"/>
                        </w:rPr>
                      </w:pPr>
                    </w:p>
                    <w:p w14:paraId="04EB60AE" w14:textId="77777777" w:rsidR="0052352F" w:rsidRPr="00E306F9" w:rsidRDefault="0052352F" w:rsidP="0052352F">
                      <w:pPr>
                        <w:ind w:left="1166"/>
                        <w:rPr>
                          <w:rFonts w:ascii="Calibri" w:hAnsi="Calibri" w:cs="Calibri"/>
                          <w:bCs/>
                          <w:color w:val="2E74B5" w:themeColor="accent1" w:themeShade="BF"/>
                          <w:sz w:val="22"/>
                          <w:szCs w:val="22"/>
                          <w:lang w:val="pt-BR"/>
                        </w:rPr>
                      </w:pPr>
                    </w:p>
                    <w:p w14:paraId="54E8ACC1" w14:textId="77777777" w:rsidR="0052352F" w:rsidRPr="00E306F9" w:rsidRDefault="0052352F" w:rsidP="0052352F">
                      <w:pPr>
                        <w:ind w:left="360"/>
                        <w:jc w:val="both"/>
                        <w:rPr>
                          <w:rFonts w:ascii="Calibri" w:hAnsi="Calibri" w:cs="Calibri"/>
                          <w:bCs/>
                          <w:color w:val="2E74B5" w:themeColor="accent1" w:themeShade="BF"/>
                          <w:sz w:val="22"/>
                          <w:szCs w:val="22"/>
                          <w:lang w:val="pt-BR"/>
                        </w:rPr>
                      </w:pPr>
                    </w:p>
                    <w:p w14:paraId="7D385521" w14:textId="77777777" w:rsidR="0052352F" w:rsidRPr="00E306F9" w:rsidRDefault="0052352F" w:rsidP="0052352F">
                      <w:pPr>
                        <w:ind w:left="360"/>
                        <w:jc w:val="both"/>
                        <w:rPr>
                          <w:rFonts w:ascii="Calibri" w:hAnsi="Calibri" w:cs="Calibri"/>
                          <w:bCs/>
                          <w:color w:val="2E74B5" w:themeColor="accent1" w:themeShade="BF"/>
                          <w:sz w:val="22"/>
                          <w:szCs w:val="22"/>
                          <w:lang w:val="pt-BR"/>
                        </w:rPr>
                      </w:pPr>
                    </w:p>
                    <w:p w14:paraId="52D2A568" w14:textId="77777777" w:rsidR="0052352F" w:rsidRPr="00B674A1" w:rsidRDefault="0052352F" w:rsidP="00B674A1">
                      <w:pPr>
                        <w:rPr>
                          <w:rFonts w:ascii="Calibri" w:eastAsia="Aptos" w:hAnsi="Calibri" w:cs="Calibri"/>
                          <w:b/>
                          <w:bCs/>
                          <w:color w:val="215E99"/>
                          <w:sz w:val="20"/>
                          <w:szCs w:val="20"/>
                          <w:lang w:eastAsia="sr-Latn-R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50C6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B7FC9A" wp14:editId="5B896CE8">
                <wp:simplePos x="0" y="0"/>
                <wp:positionH relativeFrom="column">
                  <wp:posOffset>3206839</wp:posOffset>
                </wp:positionH>
                <wp:positionV relativeFrom="paragraph">
                  <wp:posOffset>6665622</wp:posOffset>
                </wp:positionV>
                <wp:extent cx="3346719" cy="1384479"/>
                <wp:effectExtent l="0" t="0" r="25400" b="254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6719" cy="13844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A18291" w14:textId="77777777" w:rsidR="007D3ADC" w:rsidRDefault="007D3ADC" w:rsidP="007D3ADC">
                            <w:pPr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</w:pPr>
                          </w:p>
                          <w:p w14:paraId="15B39655" w14:textId="77777777" w:rsidR="00B61F99" w:rsidRPr="008A78D2" w:rsidRDefault="00B61F99" w:rsidP="00B61F99">
                            <w:pPr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</w:pPr>
                            <w:r w:rsidRPr="008A78D2"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  <w:t>Važno:</w:t>
                            </w:r>
                            <w:r w:rsidRPr="008A78D2"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RS"/>
                              </w:rPr>
                              <w:t xml:space="preserve"> </w:t>
                            </w:r>
                            <w:r w:rsidRPr="008A78D2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RS"/>
                              </w:rPr>
                              <w:t xml:space="preserve">Informacije o načinu pristupanja na </w:t>
                            </w:r>
                            <w:r w:rsidRPr="008A78D2"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RS"/>
                              </w:rPr>
                              <w:t>VEBINAR</w:t>
                            </w:r>
                            <w:r w:rsidRPr="008A78D2">
                              <w:rPr>
                                <w:rFonts w:ascii="Calibri" w:hAnsi="Calibri" w:cs="Calibri"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RS"/>
                              </w:rPr>
                              <w:t xml:space="preserve"> dobićete putem mejla </w:t>
                            </w:r>
                            <w:r w:rsidRPr="008A78D2"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  <w:t xml:space="preserve">najkasnije do kraja dana koji prethodi obuci.  </w:t>
                            </w:r>
                          </w:p>
                          <w:p w14:paraId="259AEB96" w14:textId="77777777" w:rsidR="00B61F99" w:rsidRPr="008A78D2" w:rsidRDefault="00B61F99" w:rsidP="00B61F99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</w:pPr>
                          </w:p>
                          <w:p w14:paraId="434C8F84" w14:textId="77777777" w:rsidR="00B61F99" w:rsidRPr="008A78D2" w:rsidRDefault="00B61F99" w:rsidP="00B61F99">
                            <w:pPr>
                              <w:rPr>
                                <w:color w:val="2F5496" w:themeColor="accent5" w:themeShade="BF"/>
                                <w:sz w:val="20"/>
                                <w:szCs w:val="20"/>
                              </w:rPr>
                            </w:pPr>
                            <w:r w:rsidRPr="008A78D2"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Cyrl-CS"/>
                              </w:rPr>
                              <w:t>Polaznici dobijaju:</w:t>
                            </w:r>
                            <w:r w:rsidRPr="008A78D2"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RS"/>
                              </w:rPr>
                              <w:t xml:space="preserve"> </w:t>
                            </w:r>
                            <w:r w:rsidRPr="008A78D2">
                              <w:rPr>
                                <w:rFonts w:ascii="Calibri" w:hAnsi="Calibri" w:cs="Calibri"/>
                                <w:color w:val="2F5496" w:themeColor="accent5" w:themeShade="BF"/>
                                <w:w w:val="110"/>
                                <w:sz w:val="20"/>
                                <w:szCs w:val="20"/>
                                <w:lang w:val="sr-Latn-CS"/>
                              </w:rPr>
                              <w:t>radni materijal, osveženje na pauzi i sertifikat PKS</w:t>
                            </w:r>
                            <w:r w:rsidRPr="008A78D2">
                              <w:rPr>
                                <w:rFonts w:ascii="Calibri" w:hAnsi="Calibri" w:cs="Calibri"/>
                                <w:color w:val="2F5496" w:themeColor="accent5" w:themeShade="BF"/>
                                <w:w w:val="110"/>
                                <w:sz w:val="20"/>
                                <w:szCs w:val="20"/>
                                <w:lang w:val="sr-Cyrl-CS"/>
                              </w:rPr>
                              <w:t xml:space="preserve"> </w:t>
                            </w:r>
                            <w:r w:rsidRPr="008A78D2">
                              <w:rPr>
                                <w:rFonts w:ascii="Calibri" w:hAnsi="Calibri" w:cs="Calibri"/>
                                <w:color w:val="2F5496" w:themeColor="accent5" w:themeShade="BF"/>
                                <w:w w:val="110"/>
                                <w:sz w:val="20"/>
                                <w:szCs w:val="20"/>
                                <w:lang w:val="sr-Latn-CS"/>
                              </w:rPr>
                              <w:t>o odslušanoj obuci.</w:t>
                            </w:r>
                          </w:p>
                          <w:p w14:paraId="0A37F5D7" w14:textId="77777777" w:rsidR="007D3ADC" w:rsidRPr="004D5C97" w:rsidRDefault="007D3ADC" w:rsidP="007D3ADC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C3EC7CA" w14:textId="1D7C81B7" w:rsidR="00B674A1" w:rsidRPr="00D5228A" w:rsidRDefault="00B674A1" w:rsidP="00E36CCD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7FC9A" id="Text Box 6" o:spid="_x0000_s1028" type="#_x0000_t202" style="position:absolute;margin-left:252.5pt;margin-top:524.85pt;width:263.5pt;height:10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" fillcolor="white [3201]" strokeweight=".5pt">
                <v:textbox>
                  <w:txbxContent>
                    <w:p w14:paraId="1DA18291" w14:textId="77777777" w:rsidR="007D3ADC" w:rsidRDefault="007D3ADC" w:rsidP="007D3ADC">
                      <w:pPr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</w:pPr>
                    </w:p>
                    <w:p w14:paraId="15B39655" w14:textId="77777777" w:rsidR="00B61F99" w:rsidRPr="008A78D2" w:rsidRDefault="00B61F99" w:rsidP="00B61F99">
                      <w:pPr>
                        <w:jc w:val="both"/>
                        <w:rPr>
                          <w:rFonts w:ascii="Calibri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</w:pPr>
                      <w:r w:rsidRPr="008A78D2"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  <w:t>Važno:</w:t>
                      </w:r>
                      <w:r w:rsidRPr="008A78D2"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Latn-RS" w:eastAsia="sr-Latn-RS"/>
                        </w:rPr>
                        <w:t xml:space="preserve"> </w:t>
                      </w:r>
                      <w:r w:rsidRPr="008A78D2">
                        <w:rPr>
                          <w:rFonts w:ascii="Calibri" w:hAnsi="Calibri" w:cs="Calibri"/>
                          <w:color w:val="2F5496" w:themeColor="accent5" w:themeShade="BF"/>
                          <w:sz w:val="20"/>
                          <w:szCs w:val="20"/>
                          <w:lang w:val="sr-Latn-RS" w:eastAsia="sr-Latn-RS"/>
                        </w:rPr>
                        <w:t xml:space="preserve">Informacije o načinu pristupanja na </w:t>
                      </w:r>
                      <w:r w:rsidRPr="008A78D2">
                        <w:rPr>
                          <w:rFonts w:ascii="Calibri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val="sr-Latn-RS" w:eastAsia="sr-Latn-RS"/>
                        </w:rPr>
                        <w:t>VEBINAR</w:t>
                      </w:r>
                      <w:r w:rsidRPr="008A78D2">
                        <w:rPr>
                          <w:rFonts w:ascii="Calibri" w:hAnsi="Calibri" w:cs="Calibri"/>
                          <w:color w:val="2F5496" w:themeColor="accent5" w:themeShade="BF"/>
                          <w:sz w:val="20"/>
                          <w:szCs w:val="20"/>
                          <w:lang w:val="sr-Latn-RS" w:eastAsia="sr-Latn-RS"/>
                        </w:rPr>
                        <w:t xml:space="preserve"> dobićete putem mejla </w:t>
                      </w:r>
                      <w:r w:rsidRPr="008A78D2">
                        <w:rPr>
                          <w:rFonts w:ascii="Calibri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  <w:t xml:space="preserve">najkasnije do kraja dana koji prethodi obuci.  </w:t>
                      </w:r>
                    </w:p>
                    <w:p w14:paraId="259AEB96" w14:textId="77777777" w:rsidR="00B61F99" w:rsidRPr="008A78D2" w:rsidRDefault="00B61F99" w:rsidP="00B61F99">
                      <w:pPr>
                        <w:rPr>
                          <w:rFonts w:ascii="Calibri" w:hAnsi="Calibri" w:cs="Calibri"/>
                          <w:b/>
                          <w:bCs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</w:pPr>
                    </w:p>
                    <w:p w14:paraId="434C8F84" w14:textId="77777777" w:rsidR="00B61F99" w:rsidRPr="008A78D2" w:rsidRDefault="00B61F99" w:rsidP="00B61F99">
                      <w:pPr>
                        <w:rPr>
                          <w:color w:val="2F5496" w:themeColor="accent5" w:themeShade="BF"/>
                          <w:sz w:val="20"/>
                          <w:szCs w:val="20"/>
                        </w:rPr>
                      </w:pPr>
                      <w:r w:rsidRPr="008A78D2"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Cyrl-CS"/>
                        </w:rPr>
                        <w:t>Polaznici dobijaju:</w:t>
                      </w:r>
                      <w:r w:rsidRPr="008A78D2"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Latn-RS"/>
                        </w:rPr>
                        <w:t xml:space="preserve"> </w:t>
                      </w:r>
                      <w:r w:rsidRPr="008A78D2">
                        <w:rPr>
                          <w:rFonts w:ascii="Calibri" w:hAnsi="Calibri" w:cs="Calibri"/>
                          <w:color w:val="2F5496" w:themeColor="accent5" w:themeShade="BF"/>
                          <w:w w:val="110"/>
                          <w:sz w:val="20"/>
                          <w:szCs w:val="20"/>
                          <w:lang w:val="sr-Latn-CS"/>
                        </w:rPr>
                        <w:t>radni materijal, osveženje na pauzi i sertifikat PKS</w:t>
                      </w:r>
                      <w:r w:rsidRPr="008A78D2">
                        <w:rPr>
                          <w:rFonts w:ascii="Calibri" w:hAnsi="Calibri" w:cs="Calibri"/>
                          <w:color w:val="2F5496" w:themeColor="accent5" w:themeShade="BF"/>
                          <w:w w:val="110"/>
                          <w:sz w:val="20"/>
                          <w:szCs w:val="20"/>
                          <w:lang w:val="sr-Cyrl-CS"/>
                        </w:rPr>
                        <w:t xml:space="preserve"> </w:t>
                      </w:r>
                      <w:r w:rsidRPr="008A78D2">
                        <w:rPr>
                          <w:rFonts w:ascii="Calibri" w:hAnsi="Calibri" w:cs="Calibri"/>
                          <w:color w:val="2F5496" w:themeColor="accent5" w:themeShade="BF"/>
                          <w:w w:val="110"/>
                          <w:sz w:val="20"/>
                          <w:szCs w:val="20"/>
                          <w:lang w:val="sr-Latn-CS"/>
                        </w:rPr>
                        <w:t>o odslušanoj obuci.</w:t>
                      </w:r>
                    </w:p>
                    <w:p w14:paraId="0A37F5D7" w14:textId="77777777" w:rsidR="007D3ADC" w:rsidRPr="004D5C97" w:rsidRDefault="007D3ADC" w:rsidP="007D3ADC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  <w:p w14:paraId="0C3EC7CA" w14:textId="1D7C81B7" w:rsidR="00B674A1" w:rsidRPr="00D5228A" w:rsidRDefault="00B674A1" w:rsidP="00E36CCD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5D2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6632CF" wp14:editId="686799E8">
                <wp:simplePos x="0" y="0"/>
                <wp:positionH relativeFrom="column">
                  <wp:posOffset>-560231</wp:posOffset>
                </wp:positionH>
                <wp:positionV relativeFrom="paragraph">
                  <wp:posOffset>7244</wp:posOffset>
                </wp:positionV>
                <wp:extent cx="2628900" cy="2137893"/>
                <wp:effectExtent l="0" t="0" r="19050" b="1524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21378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0B6406" w14:textId="1F2233E0" w:rsidR="004C4FB7" w:rsidRPr="00885D25" w:rsidRDefault="00F42A1F" w:rsidP="00F42A1F">
                            <w:pPr>
                              <w:spacing w:after="160" w:line="259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885D2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F0000"/>
                                <w:sz w:val="22"/>
                                <w:szCs w:val="22"/>
                              </w:rPr>
                              <w:t>PDV U GRAĐEVINARSTVU NAJNOVIJE IZMENE I PRAKTIČNA PRIMENA</w:t>
                            </w:r>
                          </w:p>
                          <w:p w14:paraId="08C37AF8" w14:textId="77777777" w:rsidR="00885D25" w:rsidRDefault="00885D25" w:rsidP="00B674A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</w:pPr>
                          </w:p>
                          <w:p w14:paraId="29257609" w14:textId="51B48E25" w:rsidR="007F4AAE" w:rsidRPr="003E392C" w:rsidRDefault="009022D6" w:rsidP="00B674A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01</w:t>
                            </w:r>
                            <w:r w:rsidR="00B674A1" w:rsidRPr="003E392C">
                              <w:rPr>
                                <w:rFonts w:ascii="Calibri" w:hAnsi="Calibri" w:cs="Calibr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 xml:space="preserve">.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dec</w:t>
                            </w:r>
                            <w:r w:rsidR="00B674A1" w:rsidRPr="003E392C">
                              <w:rPr>
                                <w:rFonts w:ascii="Calibri" w:hAnsi="Calibri" w:cs="Calibr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embar 2026.</w:t>
                            </w:r>
                          </w:p>
                          <w:p w14:paraId="70308AEE" w14:textId="075C5F40" w:rsidR="00B674A1" w:rsidRPr="003E392C" w:rsidRDefault="00B674A1" w:rsidP="00B674A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</w:pPr>
                            <w:r w:rsidRPr="003E392C">
                              <w:rPr>
                                <w:rFonts w:ascii="Calibri" w:hAnsi="Calibri" w:cs="Calibr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Vreme: 10.00–15.</w:t>
                            </w:r>
                            <w:r w:rsidR="006636B7" w:rsidRPr="003E392C">
                              <w:rPr>
                                <w:rFonts w:ascii="Calibri" w:hAnsi="Calibri" w:cs="Calibr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0</w:t>
                            </w:r>
                            <w:r w:rsidRPr="003E392C">
                              <w:rPr>
                                <w:rFonts w:ascii="Calibri" w:hAnsi="Calibri" w:cs="Calibr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0</w:t>
                            </w:r>
                          </w:p>
                          <w:p w14:paraId="74AC5589" w14:textId="48292514" w:rsidR="004C4FB7" w:rsidRPr="003E392C" w:rsidRDefault="00E95AA6" w:rsidP="00E95AA6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</w:pPr>
                            <w:r w:rsidRPr="00E95AA6">
                              <w:rPr>
                                <w:rFonts w:ascii="Calibri" w:hAnsi="Calibri" w:cs="Calibri"/>
                                <w:b/>
                                <w:noProof/>
                                <w:color w:val="2F5496" w:themeColor="accent5" w:themeShade="BF"/>
                                <w:sz w:val="20"/>
                                <w:szCs w:val="20"/>
                                <w:lang w:val="sr-Latn-RS" w:eastAsia="sr-Latn-CS"/>
                              </w:rPr>
                              <w:t>RPK Novi Sad, velika sala</w:t>
                            </w:r>
                          </w:p>
                          <w:p w14:paraId="0C3C389C" w14:textId="77777777" w:rsidR="004C4FB7" w:rsidRDefault="004C4FB7" w:rsidP="00B674A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156082"/>
                                <w:sz w:val="20"/>
                                <w:szCs w:val="20"/>
                                <w:lang w:val="sr-Latn-CS"/>
                              </w:rPr>
                            </w:pPr>
                          </w:p>
                          <w:p w14:paraId="44DA3CB8" w14:textId="25B7F5CD" w:rsidR="006636B7" w:rsidRDefault="00B674A1" w:rsidP="001E171A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CS"/>
                              </w:rPr>
                            </w:pPr>
                            <w:r w:rsidRPr="0081598C"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CS"/>
                              </w:rPr>
                              <w:t>PREDAVAČ:</w:t>
                            </w:r>
                          </w:p>
                          <w:p w14:paraId="7B05D8CD" w14:textId="77777777" w:rsidR="00BD5528" w:rsidRDefault="00BD5528" w:rsidP="001E171A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2F5496" w:themeColor="accent5" w:themeShade="BF"/>
                                <w:sz w:val="20"/>
                                <w:szCs w:val="20"/>
                                <w:lang w:val="sr-Latn-CS"/>
                              </w:rPr>
                            </w:pPr>
                          </w:p>
                          <w:p w14:paraId="00925797" w14:textId="5C5BD667" w:rsidR="00A968A9" w:rsidRPr="00A968A9" w:rsidRDefault="00A968A9" w:rsidP="00A968A9">
                            <w:pPr>
                              <w:spacing w:after="200" w:line="276" w:lineRule="auto"/>
                              <w:ind w:left="5" w:hanging="153"/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CS"/>
                              </w:rPr>
                            </w:pPr>
                            <w:r w:rsidRPr="00A968A9">
                              <w:rPr>
                                <w:rFonts w:ascii="Calibri" w:hAnsi="Calibri" w:cs="Calibri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CS"/>
                              </w:rPr>
                              <w:t xml:space="preserve">   </w:t>
                            </w:r>
                            <w:r w:rsidRPr="00A968A9">
                              <w:rPr>
                                <w:rFonts w:ascii="Calibri" w:hAnsi="Calibri" w:cs="Calibri" w:hint="eastAsia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CS"/>
                              </w:rPr>
                              <w:t xml:space="preserve">Snežana Matejić, </w:t>
                            </w:r>
                            <w:r w:rsidRPr="00A968A9">
                              <w:rPr>
                                <w:rFonts w:ascii="Calibri" w:hAnsi="Calibri" w:cs="Calibri" w:hint="eastAsia"/>
                                <w:bCs/>
                                <w:color w:val="2F5496"/>
                                <w:sz w:val="20"/>
                                <w:szCs w:val="20"/>
                                <w:lang w:val="sr-Latn-CS"/>
                              </w:rPr>
                              <w:t xml:space="preserve">poreski i finansijski savetnik, </w:t>
                            </w:r>
                            <w:r w:rsidRPr="00A968A9">
                              <w:rPr>
                                <w:rFonts w:ascii="Calibri" w:hAnsi="Calibri" w:cs="Calibri" w:hint="eastAsia"/>
                                <w:bCs/>
                                <w:color w:val="2F5496"/>
                                <w:sz w:val="20"/>
                                <w:szCs w:val="20"/>
                                <w:lang w:val="sr-Latn-RS"/>
                              </w:rPr>
                              <w:t>ovlašćeni računovođa</w:t>
                            </w:r>
                            <w:r w:rsidRPr="00A968A9">
                              <w:rPr>
                                <w:rFonts w:ascii="Calibri" w:hAnsi="Calibri" w:cs="Calibri"/>
                                <w:bCs/>
                                <w:color w:val="2F5496"/>
                                <w:sz w:val="20"/>
                                <w:szCs w:val="20"/>
                                <w:lang w:val="sr-Latn-RS"/>
                              </w:rPr>
                              <w:t>, sertifikovan forenzičar</w:t>
                            </w:r>
                            <w:r w:rsidRPr="00A968A9">
                              <w:rPr>
                                <w:rFonts w:ascii="Calibri" w:hAnsi="Calibri" w:cs="Calibri" w:hint="eastAsia"/>
                                <w:b/>
                                <w:bCs/>
                                <w:color w:val="2F5496"/>
                                <w:sz w:val="20"/>
                                <w:szCs w:val="20"/>
                                <w:lang w:val="sr-Latn-CS"/>
                              </w:rPr>
                              <w:t xml:space="preserve">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632C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-44.1pt;margin-top:.55pt;width:207pt;height:16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" fillcolor="white [3201]" strokeweight=".5pt">
                <v:textbox>
                  <w:txbxContent>
                    <w:p w14:paraId="220B6406" w14:textId="1F2233E0" w:rsidR="004C4FB7" w:rsidRPr="00885D25" w:rsidRDefault="00F42A1F" w:rsidP="00F42A1F">
                      <w:pPr>
                        <w:spacing w:after="160" w:line="259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</w:pPr>
                      <w:r w:rsidRPr="00885D25">
                        <w:rPr>
                          <w:rFonts w:asciiTheme="minorHAnsi" w:hAnsiTheme="minorHAnsi" w:cstheme="minorHAnsi"/>
                          <w:b/>
                          <w:bCs/>
                          <w:color w:val="FF0000"/>
                          <w:sz w:val="22"/>
                          <w:szCs w:val="22"/>
                        </w:rPr>
                        <w:t>PDV U GRAĐEVINARSTVU NAJNOVIJE IZMENE I PRAKTIČNA PRIMENA</w:t>
                      </w:r>
                    </w:p>
                    <w:p w14:paraId="08C37AF8" w14:textId="77777777" w:rsidR="00885D25" w:rsidRDefault="00885D25" w:rsidP="00B674A1">
                      <w:pPr>
                        <w:jc w:val="center"/>
                        <w:rPr>
                          <w:rFonts w:ascii="Calibri" w:hAnsi="Calibri" w:cs="Calibr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</w:pPr>
                    </w:p>
                    <w:p w14:paraId="29257609" w14:textId="51B48E25" w:rsidR="007F4AAE" w:rsidRPr="003E392C" w:rsidRDefault="009022D6" w:rsidP="00B674A1">
                      <w:pPr>
                        <w:jc w:val="center"/>
                        <w:rPr>
                          <w:rFonts w:ascii="Calibri" w:hAnsi="Calibri" w:cs="Calibr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</w:pPr>
                      <w:r>
                        <w:rPr>
                          <w:rFonts w:ascii="Calibri" w:hAnsi="Calibri" w:cs="Calibr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01</w:t>
                      </w:r>
                      <w:r w:rsidR="00B674A1" w:rsidRPr="003E392C">
                        <w:rPr>
                          <w:rFonts w:ascii="Calibri" w:hAnsi="Calibri" w:cs="Calibr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 xml:space="preserve">. </w:t>
                      </w:r>
                      <w:r>
                        <w:rPr>
                          <w:rFonts w:ascii="Calibri" w:hAnsi="Calibri" w:cs="Calibr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dec</w:t>
                      </w:r>
                      <w:r w:rsidR="00B674A1" w:rsidRPr="003E392C">
                        <w:rPr>
                          <w:rFonts w:ascii="Calibri" w:hAnsi="Calibri" w:cs="Calibr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embar 2026.</w:t>
                      </w:r>
                    </w:p>
                    <w:p w14:paraId="70308AEE" w14:textId="075C5F40" w:rsidR="00B674A1" w:rsidRPr="003E392C" w:rsidRDefault="00B674A1" w:rsidP="00B674A1">
                      <w:pPr>
                        <w:jc w:val="center"/>
                        <w:rPr>
                          <w:rFonts w:ascii="Calibri" w:hAnsi="Calibri" w:cs="Calibr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</w:pPr>
                      <w:r w:rsidRPr="003E392C">
                        <w:rPr>
                          <w:rFonts w:ascii="Calibri" w:hAnsi="Calibri" w:cs="Calibr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Vreme: 10.00–15.</w:t>
                      </w:r>
                      <w:r w:rsidR="006636B7" w:rsidRPr="003E392C">
                        <w:rPr>
                          <w:rFonts w:ascii="Calibri" w:hAnsi="Calibri" w:cs="Calibr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0</w:t>
                      </w:r>
                      <w:r w:rsidRPr="003E392C">
                        <w:rPr>
                          <w:rFonts w:ascii="Calibri" w:hAnsi="Calibri" w:cs="Calibr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0</w:t>
                      </w:r>
                    </w:p>
                    <w:p w14:paraId="74AC5589" w14:textId="48292514" w:rsidR="004C4FB7" w:rsidRPr="003E392C" w:rsidRDefault="00E95AA6" w:rsidP="00E95AA6">
                      <w:pPr>
                        <w:jc w:val="center"/>
                        <w:rPr>
                          <w:rFonts w:ascii="Calibri" w:hAnsi="Calibri" w:cs="Calibr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</w:pPr>
                      <w:r w:rsidRPr="00E95AA6">
                        <w:rPr>
                          <w:rFonts w:ascii="Calibri" w:hAnsi="Calibri" w:cs="Calibri"/>
                          <w:b/>
                          <w:noProof/>
                          <w:color w:val="2F5496" w:themeColor="accent5" w:themeShade="BF"/>
                          <w:sz w:val="20"/>
                          <w:szCs w:val="20"/>
                          <w:lang w:val="sr-Latn-RS" w:eastAsia="sr-Latn-CS"/>
                        </w:rPr>
                        <w:t>RPK Novi Sad, velika sala</w:t>
                      </w:r>
                    </w:p>
                    <w:p w14:paraId="0C3C389C" w14:textId="77777777" w:rsidR="004C4FB7" w:rsidRDefault="004C4FB7" w:rsidP="00B674A1">
                      <w:pPr>
                        <w:jc w:val="center"/>
                        <w:rPr>
                          <w:rFonts w:ascii="Calibri" w:hAnsi="Calibri" w:cs="Calibri"/>
                          <w:b/>
                          <w:color w:val="156082"/>
                          <w:sz w:val="20"/>
                          <w:szCs w:val="20"/>
                          <w:lang w:val="sr-Latn-CS"/>
                        </w:rPr>
                      </w:pPr>
                    </w:p>
                    <w:p w14:paraId="44DA3CB8" w14:textId="25B7F5CD" w:rsidR="006636B7" w:rsidRDefault="00B674A1" w:rsidP="001E171A">
                      <w:pPr>
                        <w:jc w:val="center"/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Latn-CS"/>
                        </w:rPr>
                      </w:pPr>
                      <w:r w:rsidRPr="0081598C"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Latn-CS"/>
                        </w:rPr>
                        <w:t>PREDAVAČ:</w:t>
                      </w:r>
                    </w:p>
                    <w:p w14:paraId="7B05D8CD" w14:textId="77777777" w:rsidR="00BD5528" w:rsidRDefault="00BD5528" w:rsidP="001E171A">
                      <w:pPr>
                        <w:jc w:val="center"/>
                        <w:rPr>
                          <w:rFonts w:ascii="Calibri" w:hAnsi="Calibri" w:cs="Calibri"/>
                          <w:b/>
                          <w:color w:val="2F5496" w:themeColor="accent5" w:themeShade="BF"/>
                          <w:sz w:val="20"/>
                          <w:szCs w:val="20"/>
                          <w:lang w:val="sr-Latn-CS"/>
                        </w:rPr>
                      </w:pPr>
                    </w:p>
                    <w:p w14:paraId="00925797" w14:textId="5C5BD667" w:rsidR="00A968A9" w:rsidRPr="00A968A9" w:rsidRDefault="00A968A9" w:rsidP="00A968A9">
                      <w:pPr>
                        <w:spacing w:after="200" w:line="276" w:lineRule="auto"/>
                        <w:ind w:left="5" w:hanging="153"/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</w:pPr>
                      <w:r w:rsidRPr="00A968A9">
                        <w:rPr>
                          <w:rFonts w:ascii="Calibri" w:hAnsi="Calibri" w:cs="Calibri"/>
                          <w:b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  <w:t xml:space="preserve">   </w:t>
                      </w:r>
                      <w:r w:rsidRPr="00A968A9">
                        <w:rPr>
                          <w:rFonts w:ascii="Calibri" w:hAnsi="Calibri" w:cs="Calibri" w:hint="eastAsia"/>
                          <w:b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  <w:t xml:space="preserve">Snežana </w:t>
                      </w:r>
                      <w:proofErr w:type="spellStart"/>
                      <w:r w:rsidRPr="00A968A9">
                        <w:rPr>
                          <w:rFonts w:ascii="Calibri" w:hAnsi="Calibri" w:cs="Calibri" w:hint="eastAsia"/>
                          <w:b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  <w:t>Matejić</w:t>
                      </w:r>
                      <w:proofErr w:type="spellEnd"/>
                      <w:r w:rsidRPr="00A968A9">
                        <w:rPr>
                          <w:rFonts w:ascii="Calibri" w:hAnsi="Calibri" w:cs="Calibri" w:hint="eastAsia"/>
                          <w:b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  <w:t xml:space="preserve">, </w:t>
                      </w:r>
                      <w:r w:rsidRPr="00A968A9">
                        <w:rPr>
                          <w:rFonts w:ascii="Calibri" w:hAnsi="Calibri" w:cs="Calibri" w:hint="eastAsia"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  <w:t xml:space="preserve">poreski i finansijski savetnik, </w:t>
                      </w:r>
                      <w:r w:rsidRPr="00A968A9">
                        <w:rPr>
                          <w:rFonts w:ascii="Calibri" w:hAnsi="Calibri" w:cs="Calibri" w:hint="eastAsia"/>
                          <w:bCs/>
                          <w:color w:val="2F5496"/>
                          <w:sz w:val="20"/>
                          <w:szCs w:val="20"/>
                          <w:lang w:val="sr-Latn-RS"/>
                        </w:rPr>
                        <w:t>ovlašćeni računovođa</w:t>
                      </w:r>
                      <w:r w:rsidRPr="00A968A9">
                        <w:rPr>
                          <w:rFonts w:ascii="Calibri" w:hAnsi="Calibri" w:cs="Calibri"/>
                          <w:bCs/>
                          <w:color w:val="2F5496"/>
                          <w:sz w:val="20"/>
                          <w:szCs w:val="20"/>
                          <w:lang w:val="sr-Latn-RS"/>
                        </w:rPr>
                        <w:t>, sertifikovan forenzičar</w:t>
                      </w:r>
                      <w:r w:rsidRPr="00A968A9">
                        <w:rPr>
                          <w:rFonts w:ascii="Calibri" w:hAnsi="Calibri" w:cs="Calibri" w:hint="eastAsia"/>
                          <w:b/>
                          <w:bCs/>
                          <w:color w:val="2F5496"/>
                          <w:sz w:val="20"/>
                          <w:szCs w:val="20"/>
                          <w:lang w:val="sr-Latn-CS"/>
                        </w:rPr>
                        <w:t xml:space="preserve">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340EC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389B5E" wp14:editId="119B8F49">
                <wp:simplePos x="0" y="0"/>
                <wp:positionH relativeFrom="column">
                  <wp:posOffset>-656823</wp:posOffset>
                </wp:positionH>
                <wp:positionV relativeFrom="paragraph">
                  <wp:posOffset>8816394</wp:posOffset>
                </wp:positionV>
                <wp:extent cx="7023100" cy="546753"/>
                <wp:effectExtent l="0" t="0" r="25400" b="254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3100" cy="54675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081F855" w14:textId="6E958EBB" w:rsidR="001B495F" w:rsidRPr="00DF4DDF" w:rsidRDefault="001B495F" w:rsidP="001B49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  <w:t xml:space="preserve">                  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  <w:t>RPK Novi Sad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Cyrl-CS"/>
                              </w:rPr>
                              <w:t xml:space="preserve">, 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  <w:t>Narodnog Fronta 10, 21 000 Novi Sad</w:t>
                            </w:r>
                          </w:p>
                          <w:p w14:paraId="15208C07" w14:textId="38C12AC1" w:rsidR="001B495F" w:rsidRPr="00DF4DDF" w:rsidRDefault="001B495F" w:rsidP="001B495F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  <w:t xml:space="preserve">                            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Cyrl-CS"/>
                              </w:rPr>
                              <w:sym w:font="Wingdings 2" w:char="F027"/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de-DE"/>
                              </w:rPr>
                              <w:t xml:space="preserve">(+381 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de-DE"/>
                              </w:rPr>
                              <w:t>21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de-DE"/>
                              </w:rPr>
                              <w:t>)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Cyrl-CS"/>
                              </w:rPr>
                              <w:t xml:space="preserve"> 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  <w:t>21 48 02 085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  <w:t>, 064 841 85 43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  <w:t xml:space="preserve"> </w:t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  <w:sym w:font="Wingdings" w:char="F02A"/>
                            </w:r>
                            <w:r w:rsidRPr="00DF4DDF"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  <w:lang w:val="sr-Latn-RS"/>
                              </w:rPr>
                              <w:t xml:space="preserve"> danijela.nisavic@pks.rs I edukacija@pks.rs I www.pks.rs</w:t>
                            </w:r>
                          </w:p>
                          <w:p w14:paraId="200E3DBC" w14:textId="3B27CA20" w:rsidR="00B674A1" w:rsidRPr="00E76CB2" w:rsidRDefault="00B674A1" w:rsidP="00B674A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2F5496" w:themeColor="accent5" w:themeShade="BF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89B5E" id="Text Box 5" o:spid="_x0000_s1030" type="#_x0000_t202" style="position:absolute;margin-left:-51.7pt;margin-top:694.2pt;width:553pt;height:4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" fillcolor="white [3201]" strokeweight=".5pt">
                <v:textbox>
                  <w:txbxContent>
                    <w:p w14:paraId="0081F855" w14:textId="6E958EBB" w:rsidR="001B495F" w:rsidRPr="00DF4DDF" w:rsidRDefault="001B495F" w:rsidP="001B495F">
                      <w:pPr>
                        <w:jc w:val="center"/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 xml:space="preserve">                  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>RPK Novi Sad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Cyrl-CS"/>
                        </w:rPr>
                        <w:t xml:space="preserve">, </w:t>
                      </w:r>
                      <w:proofErr w:type="spellStart"/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t>Narodnog</w:t>
                      </w:r>
                      <w:proofErr w:type="spellEnd"/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t>Fronta</w:t>
                      </w:r>
                      <w:proofErr w:type="spellEnd"/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t xml:space="preserve"> 10, 21 000 Novi Sad</w:t>
                      </w:r>
                    </w:p>
                    <w:p w14:paraId="15208C07" w14:textId="38C12AC1" w:rsidR="001B495F" w:rsidRPr="00DF4DDF" w:rsidRDefault="001B495F" w:rsidP="001B495F">
                      <w:pPr>
                        <w:jc w:val="center"/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 xml:space="preserve">               </w:t>
                      </w:r>
                      <w:r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 xml:space="preserve">            </w:t>
                      </w:r>
                      <w:r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 xml:space="preserve"> 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Cyrl-CS"/>
                        </w:rPr>
                        <w:sym w:font="Wingdings 2" w:char="F027"/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Cyrl-CS"/>
                        </w:rPr>
                        <w:t xml:space="preserve"> 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de-DE"/>
                        </w:rPr>
                        <w:t xml:space="preserve">(+381 </w:t>
                      </w:r>
                      <w:r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de-DE"/>
                        </w:rPr>
                        <w:t>21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de-DE"/>
                        </w:rPr>
                        <w:t>)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Cyrl-CS"/>
                        </w:rPr>
                        <w:t xml:space="preserve"> 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t>21 48 02 085</w:t>
                      </w:r>
                      <w:r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t>, 064 841 85 43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 xml:space="preserve"> </w:t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  <w:sym w:font="Wingdings" w:char="F02A"/>
                      </w:r>
                      <w:r w:rsidRPr="00DF4DDF"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  <w:lang w:val="sr-Latn-RS"/>
                        </w:rPr>
                        <w:t xml:space="preserve"> danijela.nisavic@pks.rs I edukacija@pks.rs I www.pks.rs</w:t>
                      </w:r>
                    </w:p>
                    <w:p w14:paraId="200E3DBC" w14:textId="3B27CA20" w:rsidR="00B674A1" w:rsidRPr="00E76CB2" w:rsidRDefault="00B674A1" w:rsidP="00B674A1">
                      <w:pPr>
                        <w:jc w:val="center"/>
                        <w:rPr>
                          <w:rFonts w:asciiTheme="minorHAnsi" w:hAnsiTheme="minorHAnsi" w:cstheme="minorHAnsi"/>
                          <w:color w:val="2F5496" w:themeColor="accent5" w:themeShade="BF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674A1">
        <w:t>–</w:t>
      </w:r>
    </w:p>
    <w:sectPr w:rsidR="005645DC" w:rsidSect="00B674A1">
      <w:pgSz w:w="12240" w:h="15840"/>
      <w:pgMar w:top="810" w:right="90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21204"/>
    <w:multiLevelType w:val="hybridMultilevel"/>
    <w:tmpl w:val="C3923E5A"/>
    <w:lvl w:ilvl="0" w:tplc="61986C46">
      <w:start w:val="1"/>
      <w:numFmt w:val="bullet"/>
      <w:lvlText w:val=""/>
      <w:lvlJc w:val="left"/>
      <w:pPr>
        <w:ind w:left="1821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2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</w:abstractNum>
  <w:abstractNum w:abstractNumId="1" w15:restartNumberingAfterBreak="0">
    <w:nsid w:val="05623D70"/>
    <w:multiLevelType w:val="multilevel"/>
    <w:tmpl w:val="46860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FA7F23"/>
    <w:multiLevelType w:val="multilevel"/>
    <w:tmpl w:val="5026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B3044"/>
    <w:multiLevelType w:val="hybridMultilevel"/>
    <w:tmpl w:val="4E929174"/>
    <w:lvl w:ilvl="0" w:tplc="BA6C34C0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177641EC"/>
    <w:multiLevelType w:val="multilevel"/>
    <w:tmpl w:val="88C6A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F92B28"/>
    <w:multiLevelType w:val="multilevel"/>
    <w:tmpl w:val="B1B89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BE0FBC"/>
    <w:multiLevelType w:val="hybridMultilevel"/>
    <w:tmpl w:val="7514FD2C"/>
    <w:lvl w:ilvl="0" w:tplc="4454B9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80E63"/>
    <w:multiLevelType w:val="hybridMultilevel"/>
    <w:tmpl w:val="0D5020E2"/>
    <w:lvl w:ilvl="0" w:tplc="F3DE416C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213C3B3C"/>
    <w:multiLevelType w:val="multilevel"/>
    <w:tmpl w:val="06288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E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820136"/>
    <w:multiLevelType w:val="hybridMultilevel"/>
    <w:tmpl w:val="4AD8B91C"/>
    <w:lvl w:ilvl="0" w:tplc="FE441D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27335"/>
    <w:multiLevelType w:val="hybridMultilevel"/>
    <w:tmpl w:val="68A296C6"/>
    <w:lvl w:ilvl="0" w:tplc="0409000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1" w:tplc="DD024C86">
      <w:start w:val="1"/>
      <w:numFmt w:val="bullet"/>
      <w:lvlText w:val=""/>
      <w:lvlJc w:val="left"/>
      <w:pPr>
        <w:ind w:left="3349" w:hanging="360"/>
      </w:pPr>
      <w:rPr>
        <w:rFonts w:ascii="Symbol" w:hAnsi="Symbol" w:hint="default"/>
        <w:color w:val="C00000"/>
      </w:rPr>
    </w:lvl>
    <w:lvl w:ilvl="2" w:tplc="A22AAA14">
      <w:start w:val="8"/>
      <w:numFmt w:val="bullet"/>
      <w:lvlText w:val="-"/>
      <w:lvlJc w:val="left"/>
      <w:pPr>
        <w:ind w:left="4069" w:hanging="360"/>
      </w:pPr>
      <w:rPr>
        <w:rFonts w:ascii="Calibri" w:eastAsia="Times New Roman" w:hAnsi="Calibri" w:cs="Calibri" w:hint="default"/>
      </w:rPr>
    </w:lvl>
    <w:lvl w:ilvl="3" w:tplc="04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11" w15:restartNumberingAfterBreak="0">
    <w:nsid w:val="293B6C90"/>
    <w:multiLevelType w:val="hybridMultilevel"/>
    <w:tmpl w:val="6D6C20C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A147E1"/>
    <w:multiLevelType w:val="hybridMultilevel"/>
    <w:tmpl w:val="B574D25C"/>
    <w:lvl w:ilvl="0" w:tplc="4792348E">
      <w:start w:val="6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F881DDE"/>
    <w:multiLevelType w:val="multilevel"/>
    <w:tmpl w:val="FDF65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E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625290"/>
    <w:multiLevelType w:val="hybridMultilevel"/>
    <w:tmpl w:val="0FA6AA9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65379"/>
    <w:multiLevelType w:val="multilevel"/>
    <w:tmpl w:val="09FED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2E518D"/>
    <w:multiLevelType w:val="hybridMultilevel"/>
    <w:tmpl w:val="AEEAD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5A32F2"/>
    <w:multiLevelType w:val="multilevel"/>
    <w:tmpl w:val="FABA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FE39BA"/>
    <w:multiLevelType w:val="hybridMultilevel"/>
    <w:tmpl w:val="1070F86E"/>
    <w:lvl w:ilvl="0" w:tplc="15D877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953763"/>
    <w:multiLevelType w:val="multilevel"/>
    <w:tmpl w:val="30E8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E6010CC"/>
    <w:multiLevelType w:val="multilevel"/>
    <w:tmpl w:val="4E6C1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3A601C"/>
    <w:multiLevelType w:val="multilevel"/>
    <w:tmpl w:val="AADE9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6A18D1"/>
    <w:multiLevelType w:val="multilevel"/>
    <w:tmpl w:val="7E2C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D280A76"/>
    <w:multiLevelType w:val="multilevel"/>
    <w:tmpl w:val="D6807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E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FD5411"/>
    <w:multiLevelType w:val="multilevel"/>
    <w:tmpl w:val="A288D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C25984"/>
    <w:multiLevelType w:val="multilevel"/>
    <w:tmpl w:val="B0541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EE000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CF0E43"/>
    <w:multiLevelType w:val="multilevel"/>
    <w:tmpl w:val="F93AE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D61103"/>
    <w:multiLevelType w:val="hybridMultilevel"/>
    <w:tmpl w:val="1AF21AC4"/>
    <w:lvl w:ilvl="0" w:tplc="30605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E43663"/>
    <w:multiLevelType w:val="hybridMultilevel"/>
    <w:tmpl w:val="B17C7574"/>
    <w:lvl w:ilvl="0" w:tplc="4B0A3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78170D"/>
    <w:multiLevelType w:val="hybridMultilevel"/>
    <w:tmpl w:val="0428B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380153"/>
    <w:multiLevelType w:val="multilevel"/>
    <w:tmpl w:val="1092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BE57BF3"/>
    <w:multiLevelType w:val="hybridMultilevel"/>
    <w:tmpl w:val="60589FD2"/>
    <w:lvl w:ilvl="0" w:tplc="AA0AC2D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E7E3762"/>
    <w:multiLevelType w:val="hybridMultilevel"/>
    <w:tmpl w:val="CF1E55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694D9F"/>
    <w:multiLevelType w:val="multilevel"/>
    <w:tmpl w:val="B6C6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F8A471E"/>
    <w:multiLevelType w:val="multilevel"/>
    <w:tmpl w:val="23305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0EA0A05"/>
    <w:multiLevelType w:val="hybridMultilevel"/>
    <w:tmpl w:val="3A56491A"/>
    <w:lvl w:ilvl="0" w:tplc="DAC42FCA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36" w15:restartNumberingAfterBreak="0">
    <w:nsid w:val="75464152"/>
    <w:multiLevelType w:val="hybridMultilevel"/>
    <w:tmpl w:val="8A2071E2"/>
    <w:lvl w:ilvl="0" w:tplc="7D50C7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6E71BF"/>
    <w:multiLevelType w:val="multilevel"/>
    <w:tmpl w:val="F9106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42459900">
    <w:abstractNumId w:val="20"/>
  </w:num>
  <w:num w:numId="2" w16cid:durableId="599526915">
    <w:abstractNumId w:val="5"/>
  </w:num>
  <w:num w:numId="3" w16cid:durableId="106705603">
    <w:abstractNumId w:val="2"/>
  </w:num>
  <w:num w:numId="4" w16cid:durableId="382099649">
    <w:abstractNumId w:val="31"/>
  </w:num>
  <w:num w:numId="5" w16cid:durableId="2046102663">
    <w:abstractNumId w:val="14"/>
  </w:num>
  <w:num w:numId="6" w16cid:durableId="1885211925">
    <w:abstractNumId w:val="32"/>
  </w:num>
  <w:num w:numId="7" w16cid:durableId="161356404">
    <w:abstractNumId w:val="10"/>
  </w:num>
  <w:num w:numId="8" w16cid:durableId="1541936317">
    <w:abstractNumId w:val="0"/>
  </w:num>
  <w:num w:numId="9" w16cid:durableId="1846168872">
    <w:abstractNumId w:val="7"/>
  </w:num>
  <w:num w:numId="10" w16cid:durableId="83768315">
    <w:abstractNumId w:val="35"/>
  </w:num>
  <w:num w:numId="11" w16cid:durableId="1019238967">
    <w:abstractNumId w:val="9"/>
  </w:num>
  <w:num w:numId="12" w16cid:durableId="1968318116">
    <w:abstractNumId w:val="28"/>
  </w:num>
  <w:num w:numId="13" w16cid:durableId="111872706">
    <w:abstractNumId w:val="22"/>
  </w:num>
  <w:num w:numId="14" w16cid:durableId="1117796858">
    <w:abstractNumId w:val="19"/>
  </w:num>
  <w:num w:numId="15" w16cid:durableId="659501278">
    <w:abstractNumId w:val="30"/>
  </w:num>
  <w:num w:numId="16" w16cid:durableId="1350839151">
    <w:abstractNumId w:val="34"/>
  </w:num>
  <w:num w:numId="17" w16cid:durableId="1855145635">
    <w:abstractNumId w:val="37"/>
  </w:num>
  <w:num w:numId="18" w16cid:durableId="797912888">
    <w:abstractNumId w:val="1"/>
  </w:num>
  <w:num w:numId="19" w16cid:durableId="1898197093">
    <w:abstractNumId w:val="18"/>
  </w:num>
  <w:num w:numId="20" w16cid:durableId="1732382439">
    <w:abstractNumId w:val="16"/>
  </w:num>
  <w:num w:numId="21" w16cid:durableId="1922449162">
    <w:abstractNumId w:val="6"/>
  </w:num>
  <w:num w:numId="22" w16cid:durableId="558903173">
    <w:abstractNumId w:val="11"/>
  </w:num>
  <w:num w:numId="23" w16cid:durableId="116608147">
    <w:abstractNumId w:val="36"/>
  </w:num>
  <w:num w:numId="24" w16cid:durableId="930090624">
    <w:abstractNumId w:val="27"/>
  </w:num>
  <w:num w:numId="25" w16cid:durableId="1174884276">
    <w:abstractNumId w:val="29"/>
  </w:num>
  <w:num w:numId="26" w16cid:durableId="294413976">
    <w:abstractNumId w:val="3"/>
  </w:num>
  <w:num w:numId="27" w16cid:durableId="774251746">
    <w:abstractNumId w:val="12"/>
  </w:num>
  <w:num w:numId="28" w16cid:durableId="1260337053">
    <w:abstractNumId w:val="13"/>
  </w:num>
  <w:num w:numId="29" w16cid:durableId="1807314153">
    <w:abstractNumId w:val="25"/>
  </w:num>
  <w:num w:numId="30" w16cid:durableId="1750036747">
    <w:abstractNumId w:val="23"/>
  </w:num>
  <w:num w:numId="31" w16cid:durableId="1877617879">
    <w:abstractNumId w:val="8"/>
  </w:num>
  <w:num w:numId="32" w16cid:durableId="1117332644">
    <w:abstractNumId w:val="17"/>
  </w:num>
  <w:num w:numId="33" w16cid:durableId="1079522015">
    <w:abstractNumId w:val="24"/>
  </w:num>
  <w:num w:numId="34" w16cid:durableId="1348554432">
    <w:abstractNumId w:val="21"/>
  </w:num>
  <w:num w:numId="35" w16cid:durableId="1851291735">
    <w:abstractNumId w:val="33"/>
  </w:num>
  <w:num w:numId="36" w16cid:durableId="1297492118">
    <w:abstractNumId w:val="26"/>
  </w:num>
  <w:num w:numId="37" w16cid:durableId="114253126">
    <w:abstractNumId w:val="15"/>
  </w:num>
  <w:num w:numId="38" w16cid:durableId="12564040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4A1"/>
    <w:rsid w:val="000663A0"/>
    <w:rsid w:val="00081520"/>
    <w:rsid w:val="000974BF"/>
    <w:rsid w:val="00150FF3"/>
    <w:rsid w:val="001B495F"/>
    <w:rsid w:val="001C5EF4"/>
    <w:rsid w:val="001D29FB"/>
    <w:rsid w:val="001E171A"/>
    <w:rsid w:val="00250C6F"/>
    <w:rsid w:val="00251753"/>
    <w:rsid w:val="0028124A"/>
    <w:rsid w:val="002D079A"/>
    <w:rsid w:val="002D372B"/>
    <w:rsid w:val="002F50C8"/>
    <w:rsid w:val="00340EC4"/>
    <w:rsid w:val="003608DC"/>
    <w:rsid w:val="00381739"/>
    <w:rsid w:val="003C473E"/>
    <w:rsid w:val="003E392C"/>
    <w:rsid w:val="004201E0"/>
    <w:rsid w:val="004276FE"/>
    <w:rsid w:val="004615B8"/>
    <w:rsid w:val="004A4EBB"/>
    <w:rsid w:val="004C4FB7"/>
    <w:rsid w:val="00507266"/>
    <w:rsid w:val="0052352F"/>
    <w:rsid w:val="005645DC"/>
    <w:rsid w:val="00601BE2"/>
    <w:rsid w:val="006636B7"/>
    <w:rsid w:val="006C5D66"/>
    <w:rsid w:val="00774EB9"/>
    <w:rsid w:val="007D3ADC"/>
    <w:rsid w:val="007F4AAE"/>
    <w:rsid w:val="0081598C"/>
    <w:rsid w:val="0084028B"/>
    <w:rsid w:val="00885D25"/>
    <w:rsid w:val="008A3B1A"/>
    <w:rsid w:val="008C4EEA"/>
    <w:rsid w:val="009022D6"/>
    <w:rsid w:val="009076D5"/>
    <w:rsid w:val="009265C6"/>
    <w:rsid w:val="00943072"/>
    <w:rsid w:val="00953065"/>
    <w:rsid w:val="00964A7A"/>
    <w:rsid w:val="00A4633F"/>
    <w:rsid w:val="00A52440"/>
    <w:rsid w:val="00A72499"/>
    <w:rsid w:val="00A7613C"/>
    <w:rsid w:val="00A968A9"/>
    <w:rsid w:val="00AB302F"/>
    <w:rsid w:val="00AD578D"/>
    <w:rsid w:val="00B520BC"/>
    <w:rsid w:val="00B61F99"/>
    <w:rsid w:val="00B674A1"/>
    <w:rsid w:val="00BD5528"/>
    <w:rsid w:val="00BE4C7A"/>
    <w:rsid w:val="00C60BFF"/>
    <w:rsid w:val="00C71C32"/>
    <w:rsid w:val="00CD4D2E"/>
    <w:rsid w:val="00D10810"/>
    <w:rsid w:val="00D52008"/>
    <w:rsid w:val="00D5228A"/>
    <w:rsid w:val="00D74380"/>
    <w:rsid w:val="00D87817"/>
    <w:rsid w:val="00DF4653"/>
    <w:rsid w:val="00E36CCD"/>
    <w:rsid w:val="00E53A86"/>
    <w:rsid w:val="00E76CB2"/>
    <w:rsid w:val="00E95AA6"/>
    <w:rsid w:val="00E974CF"/>
    <w:rsid w:val="00F42A1F"/>
    <w:rsid w:val="00FA4041"/>
    <w:rsid w:val="00FB4023"/>
    <w:rsid w:val="00FF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D11CF"/>
  <w15:chartTrackingRefBased/>
  <w15:docId w15:val="{10BB8757-08F5-475B-A7D9-57A4AEC4F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4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674A1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character" w:styleId="Hyperlink">
    <w:name w:val="Hyperlink"/>
    <w:uiPriority w:val="99"/>
    <w:rsid w:val="00B674A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072"/>
    <w:rPr>
      <w:color w:val="605E5C"/>
      <w:shd w:val="clear" w:color="auto" w:fill="E1DFDD"/>
    </w:rPr>
  </w:style>
  <w:style w:type="paragraph" w:customStyle="1" w:styleId="x12ofw9d">
    <w:name w:val="x12ofw9d"/>
    <w:basedOn w:val="Normal"/>
    <w:rsid w:val="006636B7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52352F"/>
    <w:pPr>
      <w:spacing w:before="100" w:beforeAutospacing="1" w:after="100" w:afterAutospacing="1"/>
    </w:pPr>
    <w:rPr>
      <w:lang w:val="sr-Latn-RS"/>
    </w:rPr>
  </w:style>
  <w:style w:type="paragraph" w:styleId="ListParagraph">
    <w:name w:val="List Paragraph"/>
    <w:basedOn w:val="Normal"/>
    <w:uiPriority w:val="34"/>
    <w:qFormat/>
    <w:rsid w:val="0052352F"/>
    <w:pPr>
      <w:ind w:left="720"/>
      <w:contextualSpacing/>
    </w:pPr>
    <w:rPr>
      <w:lang w:val="sr-Latn-RS"/>
    </w:rPr>
  </w:style>
  <w:style w:type="paragraph" w:customStyle="1" w:styleId="x1ghz6dp">
    <w:name w:val="x1ghz6dp"/>
    <w:basedOn w:val="Normal"/>
    <w:rsid w:val="0052352F"/>
    <w:pPr>
      <w:spacing w:before="100" w:beforeAutospacing="1" w:after="100" w:afterAutospacing="1"/>
    </w:pPr>
  </w:style>
  <w:style w:type="character" w:customStyle="1" w:styleId="xt0psk2">
    <w:name w:val="xt0psk2"/>
    <w:basedOn w:val="DefaultParagraphFont"/>
    <w:rsid w:val="0052352F"/>
  </w:style>
  <w:style w:type="character" w:styleId="Strong">
    <w:name w:val="Strong"/>
    <w:basedOn w:val="DefaultParagraphFont"/>
    <w:uiPriority w:val="22"/>
    <w:qFormat/>
    <w:rsid w:val="004A4E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8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9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79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6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2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4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9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44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4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51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3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9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Sasa Stefanovic</dc:creator>
  <cp:keywords/>
  <dc:description/>
  <cp:lastModifiedBy>Daniela Gacic Vukicevic</cp:lastModifiedBy>
  <cp:revision>46</cp:revision>
  <dcterms:created xsi:type="dcterms:W3CDTF">2026-10-23T10:25:00Z</dcterms:created>
  <dcterms:modified xsi:type="dcterms:W3CDTF">2026-11-05T09:20:00Z</dcterms:modified>
</cp:coreProperties>
</file>